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06" w:rsidRPr="00C915EE" w:rsidRDefault="006E441E" w:rsidP="004B17B0">
      <w:pPr>
        <w:spacing w:line="240" w:lineRule="auto"/>
        <w:jc w:val="right"/>
        <w:rPr>
          <w:sz w:val="28"/>
          <w:szCs w:val="28"/>
        </w:rPr>
      </w:pPr>
      <w:r w:rsidRPr="00C915EE">
        <w:rPr>
          <w:sz w:val="28"/>
          <w:szCs w:val="28"/>
        </w:rPr>
        <w:t xml:space="preserve">Утверждена </w:t>
      </w:r>
    </w:p>
    <w:p w:rsidR="00652825" w:rsidRPr="00C915EE" w:rsidRDefault="00652825" w:rsidP="004B17B0">
      <w:pPr>
        <w:spacing w:line="240" w:lineRule="auto"/>
        <w:jc w:val="right"/>
        <w:rPr>
          <w:sz w:val="28"/>
          <w:szCs w:val="28"/>
        </w:rPr>
      </w:pPr>
    </w:p>
    <w:p w:rsidR="00D41236" w:rsidRPr="00C915EE" w:rsidRDefault="00D41236" w:rsidP="004B17B0">
      <w:pPr>
        <w:spacing w:line="240" w:lineRule="auto"/>
        <w:jc w:val="right"/>
        <w:rPr>
          <w:sz w:val="28"/>
          <w:szCs w:val="28"/>
        </w:rPr>
      </w:pPr>
      <w:r w:rsidRPr="00C915EE">
        <w:rPr>
          <w:sz w:val="28"/>
          <w:szCs w:val="28"/>
        </w:rPr>
        <w:t xml:space="preserve">Распоряжением Комитета по управлению </w:t>
      </w:r>
    </w:p>
    <w:p w:rsidR="004B17B0" w:rsidRPr="00C915EE" w:rsidRDefault="00D41236" w:rsidP="001E4CF9">
      <w:pPr>
        <w:spacing w:line="240" w:lineRule="auto"/>
        <w:jc w:val="right"/>
        <w:rPr>
          <w:sz w:val="28"/>
          <w:szCs w:val="28"/>
        </w:rPr>
      </w:pPr>
      <w:r w:rsidRPr="00C915EE">
        <w:rPr>
          <w:sz w:val="28"/>
          <w:szCs w:val="28"/>
        </w:rPr>
        <w:t>муниципальным имуществом города Ессентуки</w:t>
      </w:r>
    </w:p>
    <w:p w:rsidR="006E441E" w:rsidRPr="00C915EE" w:rsidRDefault="001E4CF9" w:rsidP="004B17B0">
      <w:pPr>
        <w:spacing w:line="240" w:lineRule="auto"/>
        <w:jc w:val="right"/>
        <w:rPr>
          <w:sz w:val="28"/>
          <w:szCs w:val="28"/>
        </w:rPr>
      </w:pPr>
      <w:r w:rsidRPr="00C915EE">
        <w:rPr>
          <w:sz w:val="28"/>
          <w:szCs w:val="28"/>
        </w:rPr>
        <w:t>№ ________</w:t>
      </w:r>
      <w:r w:rsidR="006E441E" w:rsidRPr="00C915EE">
        <w:rPr>
          <w:sz w:val="28"/>
          <w:szCs w:val="28"/>
        </w:rPr>
        <w:t xml:space="preserve">от </w:t>
      </w:r>
      <w:r w:rsidR="008740E2" w:rsidRPr="00C915EE">
        <w:rPr>
          <w:sz w:val="28"/>
          <w:szCs w:val="28"/>
        </w:rPr>
        <w:t xml:space="preserve">____________ </w:t>
      </w:r>
      <w:r w:rsidR="006E441E" w:rsidRPr="00C915EE">
        <w:rPr>
          <w:sz w:val="28"/>
          <w:szCs w:val="28"/>
        </w:rPr>
        <w:t xml:space="preserve">года </w:t>
      </w:r>
      <w:r w:rsidRPr="00C915EE">
        <w:rPr>
          <w:sz w:val="28"/>
          <w:szCs w:val="28"/>
        </w:rPr>
        <w:t xml:space="preserve"> </w:t>
      </w:r>
    </w:p>
    <w:p w:rsidR="006E441E" w:rsidRPr="00C915EE" w:rsidRDefault="006E441E" w:rsidP="004B17B0">
      <w:pPr>
        <w:spacing w:line="240" w:lineRule="auto"/>
        <w:jc w:val="right"/>
        <w:rPr>
          <w:sz w:val="28"/>
          <w:szCs w:val="28"/>
        </w:rPr>
      </w:pPr>
    </w:p>
    <w:p w:rsidR="001E4CF9" w:rsidRPr="00C915EE" w:rsidRDefault="001E4CF9" w:rsidP="001E4CF9">
      <w:pPr>
        <w:spacing w:line="240" w:lineRule="auto"/>
        <w:jc w:val="center"/>
        <w:rPr>
          <w:b/>
          <w:bCs/>
          <w:sz w:val="28"/>
          <w:szCs w:val="28"/>
        </w:rPr>
      </w:pPr>
      <w:r w:rsidRPr="00C915EE">
        <w:rPr>
          <w:b/>
          <w:bCs/>
          <w:sz w:val="28"/>
          <w:szCs w:val="28"/>
        </w:rPr>
        <w:t xml:space="preserve">Программа 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городского округа </w:t>
      </w:r>
      <w:r w:rsidR="00B52485" w:rsidRPr="00C915EE">
        <w:rPr>
          <w:b/>
          <w:bCs/>
          <w:sz w:val="28"/>
          <w:szCs w:val="28"/>
        </w:rPr>
        <w:t>город – курорт Ессентуки на 2023</w:t>
      </w:r>
      <w:r w:rsidRPr="00C915EE">
        <w:rPr>
          <w:b/>
          <w:bCs/>
          <w:sz w:val="28"/>
          <w:szCs w:val="28"/>
        </w:rPr>
        <w:t xml:space="preserve"> год</w:t>
      </w:r>
    </w:p>
    <w:p w:rsidR="001E4CF9" w:rsidRPr="00C915EE" w:rsidRDefault="001E4CF9" w:rsidP="001E4CF9">
      <w:pPr>
        <w:spacing w:line="240" w:lineRule="auto"/>
        <w:ind w:firstLine="0"/>
        <w:rPr>
          <w:sz w:val="28"/>
          <w:szCs w:val="28"/>
        </w:rPr>
      </w:pPr>
    </w:p>
    <w:p w:rsidR="001E4CF9" w:rsidRPr="00C915EE" w:rsidRDefault="001E4CF9" w:rsidP="001E4CF9">
      <w:pPr>
        <w:spacing w:line="240" w:lineRule="auto"/>
        <w:rPr>
          <w:sz w:val="28"/>
          <w:szCs w:val="28"/>
        </w:rPr>
      </w:pPr>
      <w:proofErr w:type="gramStart"/>
      <w:r w:rsidRPr="00C915EE">
        <w:rPr>
          <w:sz w:val="28"/>
          <w:szCs w:val="28"/>
        </w:rPr>
        <w:t xml:space="preserve">Настоящая Программа 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городского округа </w:t>
      </w:r>
      <w:r w:rsidR="00305D5B" w:rsidRPr="00C915EE">
        <w:rPr>
          <w:sz w:val="28"/>
          <w:szCs w:val="28"/>
        </w:rPr>
        <w:t>город – курорт Ессентуки на 2023</w:t>
      </w:r>
      <w:r w:rsidRPr="00C915EE">
        <w:rPr>
          <w:sz w:val="28"/>
          <w:szCs w:val="28"/>
        </w:rPr>
        <w:t xml:space="preserve"> год (далее – Программа профилактики) разработана 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w:t>
      </w:r>
      <w:proofErr w:type="gramEnd"/>
      <w:r w:rsidRPr="00C915EE">
        <w:rPr>
          <w:sz w:val="28"/>
          <w:szCs w:val="28"/>
        </w:rPr>
        <w:t xml:space="preserve">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на территории муниципального образования городского округа город – курорт Ессентуки.  </w:t>
      </w:r>
    </w:p>
    <w:p w:rsidR="001E4CF9" w:rsidRPr="00C915EE" w:rsidRDefault="001E4CF9" w:rsidP="001E4CF9">
      <w:pPr>
        <w:spacing w:line="240" w:lineRule="auto"/>
        <w:rPr>
          <w:sz w:val="28"/>
          <w:szCs w:val="28"/>
        </w:rPr>
      </w:pPr>
    </w:p>
    <w:p w:rsidR="001E4CF9" w:rsidRPr="00C915EE" w:rsidRDefault="001E4CF9" w:rsidP="001E4CF9">
      <w:pPr>
        <w:spacing w:line="240" w:lineRule="auto"/>
        <w:jc w:val="center"/>
        <w:rPr>
          <w:sz w:val="28"/>
          <w:szCs w:val="28"/>
        </w:rPr>
      </w:pPr>
      <w:r w:rsidRPr="00C915EE">
        <w:rPr>
          <w:b/>
          <w:bCs/>
          <w:sz w:val="28"/>
          <w:szCs w:val="28"/>
        </w:rPr>
        <w:t>Раздел 1. Аналитическая часть Программы</w:t>
      </w:r>
    </w:p>
    <w:p w:rsidR="001E4CF9" w:rsidRPr="00C915EE" w:rsidRDefault="001E4CF9" w:rsidP="001E4CF9">
      <w:pPr>
        <w:spacing w:line="240" w:lineRule="auto"/>
        <w:rPr>
          <w:sz w:val="28"/>
          <w:szCs w:val="28"/>
        </w:rPr>
      </w:pPr>
    </w:p>
    <w:p w:rsidR="001E4CF9" w:rsidRPr="00C915EE" w:rsidRDefault="001E4CF9" w:rsidP="001E4CF9">
      <w:pPr>
        <w:spacing w:line="240" w:lineRule="auto"/>
        <w:rPr>
          <w:sz w:val="28"/>
          <w:szCs w:val="28"/>
        </w:rPr>
      </w:pPr>
      <w:r w:rsidRPr="00C915EE">
        <w:rPr>
          <w:sz w:val="28"/>
          <w:szCs w:val="28"/>
        </w:rPr>
        <w:t xml:space="preserve">Уполномоченным органом на осуществление муниципального земельного контроля на территории муниципального образования городского округа город – курорт Ессентуки является Комитет по управлению муниципальным имуществом города Ессентуки. </w:t>
      </w:r>
    </w:p>
    <w:p w:rsidR="001E4CF9" w:rsidRPr="00C915EE" w:rsidRDefault="001E4CF9" w:rsidP="001E4CF9">
      <w:pPr>
        <w:spacing w:line="240" w:lineRule="auto"/>
        <w:ind w:firstLine="720"/>
        <w:rPr>
          <w:sz w:val="28"/>
          <w:szCs w:val="28"/>
        </w:rPr>
      </w:pPr>
      <w:r w:rsidRPr="00C915EE">
        <w:rPr>
          <w:sz w:val="28"/>
          <w:szCs w:val="28"/>
        </w:rPr>
        <w:t xml:space="preserve">Предметом муниципального земельного контроля на территории муниципального образования городского округа город – курорт Ессентуки являются: </w:t>
      </w:r>
    </w:p>
    <w:p w:rsidR="001E4CF9" w:rsidRPr="00C915EE" w:rsidRDefault="00C915EE" w:rsidP="001E4CF9">
      <w:pPr>
        <w:spacing w:line="240" w:lineRule="auto"/>
        <w:ind w:firstLine="720"/>
        <w:rPr>
          <w:sz w:val="28"/>
          <w:szCs w:val="28"/>
        </w:rPr>
      </w:pPr>
      <w:r w:rsidRPr="00C915EE">
        <w:rPr>
          <w:sz w:val="28"/>
          <w:szCs w:val="28"/>
        </w:rPr>
        <w:t>а)  </w:t>
      </w:r>
      <w:r w:rsidR="001E4CF9" w:rsidRPr="00C915EE">
        <w:rPr>
          <w:sz w:val="28"/>
          <w:szCs w:val="28"/>
        </w:rPr>
        <w:t>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Ставропольского края, города Ессентуки Ставропольского края (далее - обязательные требования), в области использования земель, за нарушение которых законодательством Российской Федерации, предусмотрена административная ответственность;</w:t>
      </w:r>
    </w:p>
    <w:p w:rsidR="001E4CF9" w:rsidRPr="00C915EE" w:rsidRDefault="00C915EE" w:rsidP="001E4CF9">
      <w:pPr>
        <w:spacing w:line="240" w:lineRule="auto"/>
        <w:ind w:firstLine="720"/>
        <w:rPr>
          <w:sz w:val="28"/>
          <w:szCs w:val="28"/>
        </w:rPr>
      </w:pPr>
      <w:r w:rsidRPr="00C915EE">
        <w:rPr>
          <w:sz w:val="28"/>
          <w:szCs w:val="28"/>
        </w:rPr>
        <w:t>б)</w:t>
      </w:r>
      <w:r w:rsidR="001E4CF9" w:rsidRPr="00C915EE">
        <w:rPr>
          <w:sz w:val="28"/>
          <w:szCs w:val="28"/>
        </w:rPr>
        <w:t xml:space="preserve"> соблюдение контролируемыми лицами требований, содержащихся в разрешительных документах;</w:t>
      </w:r>
    </w:p>
    <w:p w:rsidR="001E4CF9" w:rsidRPr="00C915EE" w:rsidRDefault="00C915EE" w:rsidP="001E4CF9">
      <w:pPr>
        <w:spacing w:line="240" w:lineRule="auto"/>
        <w:ind w:firstLine="720"/>
        <w:rPr>
          <w:sz w:val="28"/>
          <w:szCs w:val="28"/>
        </w:rPr>
      </w:pPr>
      <w:r w:rsidRPr="00C915EE">
        <w:rPr>
          <w:sz w:val="28"/>
          <w:szCs w:val="28"/>
        </w:rPr>
        <w:t xml:space="preserve">в) </w:t>
      </w:r>
      <w:r w:rsidR="001E4CF9" w:rsidRPr="00C915EE">
        <w:rPr>
          <w:sz w:val="28"/>
          <w:szCs w:val="28"/>
        </w:rPr>
        <w:t>соблюдение требований документов, исполнение которых является необходимым в соответствии с законодательством Российской Федерации;</w:t>
      </w:r>
    </w:p>
    <w:p w:rsidR="001E4CF9" w:rsidRPr="00C915EE" w:rsidRDefault="00C915EE" w:rsidP="001E4CF9">
      <w:pPr>
        <w:spacing w:line="240" w:lineRule="auto"/>
        <w:ind w:firstLine="720"/>
        <w:rPr>
          <w:sz w:val="28"/>
          <w:szCs w:val="28"/>
        </w:rPr>
      </w:pPr>
      <w:r w:rsidRPr="00C915EE">
        <w:rPr>
          <w:sz w:val="28"/>
          <w:szCs w:val="28"/>
        </w:rPr>
        <w:lastRenderedPageBreak/>
        <w:t>г)</w:t>
      </w:r>
      <w:r w:rsidR="001E4CF9" w:rsidRPr="00C915EE">
        <w:rPr>
          <w:sz w:val="28"/>
          <w:szCs w:val="28"/>
        </w:rPr>
        <w:t xml:space="preserve"> исполнение решений, принимаемых по результатам контрольных мероприятий.</w:t>
      </w:r>
    </w:p>
    <w:p w:rsidR="001E4CF9" w:rsidRPr="00C915EE" w:rsidRDefault="001E4CF9" w:rsidP="001E4CF9">
      <w:pPr>
        <w:spacing w:line="240" w:lineRule="auto"/>
        <w:ind w:firstLine="720"/>
        <w:rPr>
          <w:sz w:val="28"/>
          <w:szCs w:val="28"/>
        </w:rPr>
      </w:pPr>
      <w:r w:rsidRPr="00C915EE">
        <w:rPr>
          <w:sz w:val="28"/>
          <w:szCs w:val="28"/>
        </w:rPr>
        <w:t>При осуществлении муниципального земельного контроля могут проводиться:</w:t>
      </w:r>
    </w:p>
    <w:p w:rsidR="001E4CF9" w:rsidRPr="00C915EE" w:rsidRDefault="001E4CF9" w:rsidP="001E4CF9">
      <w:pPr>
        <w:spacing w:line="240" w:lineRule="auto"/>
        <w:ind w:firstLine="720"/>
        <w:rPr>
          <w:sz w:val="28"/>
          <w:szCs w:val="28"/>
        </w:rPr>
      </w:pPr>
      <w:r w:rsidRPr="00C915EE">
        <w:rPr>
          <w:sz w:val="28"/>
          <w:szCs w:val="28"/>
        </w:rPr>
        <w:t>профилактические мероприятия;</w:t>
      </w:r>
    </w:p>
    <w:p w:rsidR="001E4CF9" w:rsidRPr="00C915EE" w:rsidRDefault="001E4CF9" w:rsidP="001E4CF9">
      <w:pPr>
        <w:spacing w:line="240" w:lineRule="auto"/>
        <w:ind w:firstLine="720"/>
        <w:rPr>
          <w:sz w:val="28"/>
          <w:szCs w:val="28"/>
        </w:rPr>
      </w:pPr>
      <w:r w:rsidRPr="00C915EE">
        <w:rPr>
          <w:sz w:val="28"/>
          <w:szCs w:val="28"/>
        </w:rPr>
        <w:t>контрольные мероприятия.</w:t>
      </w:r>
    </w:p>
    <w:p w:rsidR="001E4CF9" w:rsidRPr="00C915EE" w:rsidRDefault="001E4CF9" w:rsidP="001E4CF9">
      <w:pPr>
        <w:spacing w:line="240" w:lineRule="auto"/>
        <w:rPr>
          <w:sz w:val="28"/>
          <w:szCs w:val="28"/>
        </w:rPr>
      </w:pPr>
      <w:r w:rsidRPr="00C915EE">
        <w:rPr>
          <w:sz w:val="28"/>
          <w:szCs w:val="28"/>
        </w:rPr>
        <w:t xml:space="preserve">Объектами муниципального земельного контроля являются земли, земельные участки и их части, расположенные в границах муниципального образования городского округа город – курорт Ессентуки. </w:t>
      </w:r>
    </w:p>
    <w:p w:rsidR="008C5CBE" w:rsidRPr="00C915EE" w:rsidRDefault="001274BE" w:rsidP="008C5CBE">
      <w:pPr>
        <w:spacing w:line="240" w:lineRule="auto"/>
        <w:ind w:firstLine="708"/>
        <w:rPr>
          <w:sz w:val="28"/>
          <w:szCs w:val="28"/>
        </w:rPr>
      </w:pPr>
      <w:r w:rsidRPr="00C915EE">
        <w:rPr>
          <w:sz w:val="28"/>
          <w:szCs w:val="28"/>
        </w:rPr>
        <w:t>В 2021</w:t>
      </w:r>
      <w:r w:rsidR="001E4CF9" w:rsidRPr="00C915EE">
        <w:rPr>
          <w:sz w:val="28"/>
          <w:szCs w:val="28"/>
        </w:rPr>
        <w:t xml:space="preserve"> году Комитетом по управлению муниципальным имуществ</w:t>
      </w:r>
      <w:r w:rsidRPr="00C915EE">
        <w:rPr>
          <w:sz w:val="28"/>
          <w:szCs w:val="28"/>
        </w:rPr>
        <w:t>ом города Ессентуки проведено</w:t>
      </w:r>
      <w:r w:rsidR="008C5CBE" w:rsidRPr="00C915EE">
        <w:rPr>
          <w:sz w:val="28"/>
          <w:szCs w:val="28"/>
        </w:rPr>
        <w:t xml:space="preserve"> 95 проверок соблюдения земельного законодательства в отношении граждан, юридических лиц и индивидуальных предпринимателей:</w:t>
      </w:r>
    </w:p>
    <w:p w:rsidR="008C5CBE" w:rsidRPr="00C915EE" w:rsidRDefault="008C5CBE" w:rsidP="00C50B12">
      <w:pPr>
        <w:spacing w:line="240" w:lineRule="auto"/>
        <w:ind w:firstLine="708"/>
        <w:rPr>
          <w:sz w:val="28"/>
          <w:szCs w:val="28"/>
        </w:rPr>
      </w:pPr>
      <w:r w:rsidRPr="00C915EE">
        <w:rPr>
          <w:sz w:val="28"/>
          <w:szCs w:val="28"/>
        </w:rPr>
        <w:t>1 плановая выездная проверка;</w:t>
      </w:r>
    </w:p>
    <w:p w:rsidR="008C5CBE" w:rsidRPr="00C915EE" w:rsidRDefault="008C5CBE" w:rsidP="00C50B12">
      <w:pPr>
        <w:spacing w:line="240" w:lineRule="auto"/>
        <w:ind w:firstLine="708"/>
        <w:rPr>
          <w:sz w:val="28"/>
          <w:szCs w:val="28"/>
        </w:rPr>
      </w:pPr>
      <w:r w:rsidRPr="00C915EE">
        <w:rPr>
          <w:sz w:val="28"/>
          <w:szCs w:val="28"/>
        </w:rPr>
        <w:t>82  внеплановые выездные проверки в отношении граждан;</w:t>
      </w:r>
    </w:p>
    <w:p w:rsidR="008C5CBE" w:rsidRPr="00C915EE" w:rsidRDefault="008C5CBE" w:rsidP="00C50B12">
      <w:pPr>
        <w:spacing w:line="240" w:lineRule="auto"/>
        <w:ind w:firstLine="708"/>
        <w:rPr>
          <w:sz w:val="28"/>
          <w:szCs w:val="28"/>
        </w:rPr>
      </w:pPr>
      <w:r w:rsidRPr="00C915EE">
        <w:rPr>
          <w:sz w:val="28"/>
          <w:szCs w:val="28"/>
        </w:rPr>
        <w:t>12 внеплановых выездных проверок в отношении юридических лиц и индивидуальных предпринимателей.</w:t>
      </w:r>
    </w:p>
    <w:p w:rsidR="008C5CBE" w:rsidRPr="00C915EE" w:rsidRDefault="008C5CBE" w:rsidP="008C5CBE">
      <w:pPr>
        <w:spacing w:line="240" w:lineRule="auto"/>
        <w:ind w:firstLine="708"/>
        <w:rPr>
          <w:sz w:val="28"/>
          <w:szCs w:val="28"/>
        </w:rPr>
      </w:pPr>
      <w:r w:rsidRPr="00C915EE">
        <w:rPr>
          <w:sz w:val="28"/>
          <w:szCs w:val="28"/>
        </w:rPr>
        <w:t>По результатам проведенных проверок выявлено 92 нарушения земельного законодательства:</w:t>
      </w:r>
    </w:p>
    <w:p w:rsidR="008C5CBE" w:rsidRPr="00C915EE" w:rsidRDefault="008C5CBE" w:rsidP="00C50B12">
      <w:pPr>
        <w:spacing w:line="240" w:lineRule="auto"/>
        <w:ind w:firstLine="708"/>
        <w:rPr>
          <w:sz w:val="28"/>
          <w:szCs w:val="28"/>
        </w:rPr>
      </w:pPr>
      <w:r w:rsidRPr="00C915EE">
        <w:rPr>
          <w:sz w:val="28"/>
          <w:szCs w:val="28"/>
        </w:rPr>
        <w:t>84 административных правонарушений, подпадающих под статью 7.1 Кодекса Российской Федерации об административных правонарушениях;</w:t>
      </w:r>
    </w:p>
    <w:p w:rsidR="001274BE" w:rsidRPr="00C915EE" w:rsidRDefault="008C5CBE" w:rsidP="00C50B12">
      <w:pPr>
        <w:spacing w:line="240" w:lineRule="auto"/>
        <w:ind w:firstLine="708"/>
        <w:rPr>
          <w:sz w:val="28"/>
          <w:szCs w:val="28"/>
        </w:rPr>
      </w:pPr>
      <w:r w:rsidRPr="00C915EE">
        <w:rPr>
          <w:sz w:val="28"/>
          <w:szCs w:val="28"/>
        </w:rPr>
        <w:t>13 административных правонарушений, подпадающих под статью 8.8 Кодекса Российской Федерации об административных правонарушениях.</w:t>
      </w:r>
    </w:p>
    <w:p w:rsidR="00AA1C8F" w:rsidRPr="00C915EE" w:rsidRDefault="001E4CF9" w:rsidP="00AA1C8F">
      <w:pPr>
        <w:spacing w:line="240" w:lineRule="auto"/>
        <w:rPr>
          <w:sz w:val="28"/>
          <w:szCs w:val="28"/>
        </w:rPr>
      </w:pPr>
      <w:r w:rsidRPr="00C915EE">
        <w:rPr>
          <w:sz w:val="28"/>
          <w:szCs w:val="28"/>
        </w:rPr>
        <w:t>Основными нарушениями, выявляемыми должностными лицами Комитета по управлению муниципальным имуществом города Ессентуки, являются использование земельных участков лицами, не имеющими предусмотренных законодательством Российской Федерации прав на указанные земельные участки, самовольное занятие земельных участков, использование земельных участков не по целевому назначению.</w:t>
      </w:r>
    </w:p>
    <w:p w:rsidR="00305D5B" w:rsidRPr="00C915EE" w:rsidRDefault="00305D5B" w:rsidP="00AA1C8F">
      <w:pPr>
        <w:spacing w:line="240" w:lineRule="auto"/>
        <w:rPr>
          <w:sz w:val="28"/>
          <w:szCs w:val="28"/>
        </w:rPr>
      </w:pPr>
      <w:r w:rsidRPr="00C915EE">
        <w:rPr>
          <w:sz w:val="28"/>
          <w:szCs w:val="28"/>
        </w:rPr>
        <w:t xml:space="preserve"> </w:t>
      </w:r>
      <w:r w:rsidR="00AA1C8F" w:rsidRPr="00C915EE">
        <w:rPr>
          <w:sz w:val="28"/>
          <w:szCs w:val="28"/>
        </w:rPr>
        <w:t>Решением Думы города Ессентуки от 22.09.2021г. № 68 утверждено Положение о муниципальном земельном контроле на территории муниципального образования городского округа город – курорт Ессентуки. В соответствии с п. 3.1 Положения о муниципальном земельном контроле на территории муниципального образования городского округа город – курорт Ессентуки, муниципальный земельный контроль осуществляется без проведения плановых контрольных мероприятий.</w:t>
      </w:r>
    </w:p>
    <w:p w:rsidR="00305D5B" w:rsidRPr="00C915EE" w:rsidRDefault="00305D5B" w:rsidP="00305D5B">
      <w:pPr>
        <w:spacing w:line="240" w:lineRule="auto"/>
        <w:rPr>
          <w:sz w:val="28"/>
          <w:szCs w:val="28"/>
        </w:rPr>
      </w:pPr>
      <w:r w:rsidRPr="00C915EE">
        <w:rPr>
          <w:sz w:val="28"/>
          <w:szCs w:val="28"/>
        </w:rPr>
        <w:t xml:space="preserve">Постановлением Правительства Российской Федерации от 10 марта 2022г. № 336 установлены особенности осуществления в 2022 году государственного контроля (надзора) и муниципального контроля по плановым и внеплановым проверкам в отношении юридических лиц и индивидуальных предпринимателей. </w:t>
      </w:r>
    </w:p>
    <w:p w:rsidR="00305D5B" w:rsidRPr="00C915EE" w:rsidRDefault="00305D5B" w:rsidP="00305D5B">
      <w:pPr>
        <w:spacing w:line="240" w:lineRule="auto"/>
        <w:rPr>
          <w:sz w:val="28"/>
          <w:szCs w:val="28"/>
        </w:rPr>
      </w:pPr>
      <w:r w:rsidRPr="00C915EE">
        <w:rPr>
          <w:sz w:val="28"/>
          <w:szCs w:val="28"/>
        </w:rPr>
        <w:t>Во исполнение Постановления Правительства Российской Федерации от 10 марта 2022г. № 336, Комитетом по управлению муниципальным имуществом города Ессентуки в 2022 году плановые проверки в отношении юридических лиц и индивидуальных предпринимателей не проводились.</w:t>
      </w:r>
    </w:p>
    <w:p w:rsidR="00AA1C8F" w:rsidRPr="00C915EE" w:rsidRDefault="00FE6B6D" w:rsidP="00AA1C8F">
      <w:pPr>
        <w:spacing w:line="240" w:lineRule="auto"/>
        <w:rPr>
          <w:sz w:val="28"/>
          <w:szCs w:val="28"/>
        </w:rPr>
      </w:pPr>
      <w:r w:rsidRPr="00C915EE">
        <w:rPr>
          <w:sz w:val="28"/>
          <w:szCs w:val="28"/>
        </w:rPr>
        <w:t>П</w:t>
      </w:r>
      <w:r w:rsidR="001E4CF9" w:rsidRPr="00C915EE">
        <w:rPr>
          <w:sz w:val="28"/>
          <w:szCs w:val="28"/>
        </w:rPr>
        <w:t xml:space="preserve">роведение профилактических мероприятий, направленных на соблюдение контролируемыми лицами обязательных требований земельного </w:t>
      </w:r>
      <w:r w:rsidR="001E4CF9" w:rsidRPr="00C915EE">
        <w:rPr>
          <w:sz w:val="28"/>
          <w:szCs w:val="28"/>
        </w:rPr>
        <w:lastRenderedPageBreak/>
        <w:t xml:space="preserve">законодательства, на побуждение контролируемых лиц к добросовестности, будет способствовать улучшению в целом ситуации, повышению ответственности контролируемых лиц, снижению количества выявляемых нарушений обязательных требований, требований, установленных законами и иными нормативными правовыми актами Российской Федерации, Ставропольского края, города Ессентуки Ставропольского края.  </w:t>
      </w:r>
    </w:p>
    <w:p w:rsidR="00AA1C8F" w:rsidRPr="00C915EE" w:rsidRDefault="00AA1C8F" w:rsidP="00AA1C8F">
      <w:pPr>
        <w:spacing w:line="240" w:lineRule="auto"/>
        <w:rPr>
          <w:sz w:val="28"/>
          <w:szCs w:val="28"/>
        </w:rPr>
      </w:pPr>
    </w:p>
    <w:p w:rsidR="00AA1C8F" w:rsidRPr="00C915EE" w:rsidRDefault="00AA1C8F" w:rsidP="001E4CF9">
      <w:pPr>
        <w:autoSpaceDE w:val="0"/>
        <w:autoSpaceDN w:val="0"/>
        <w:adjustRightInd w:val="0"/>
        <w:spacing w:line="240" w:lineRule="auto"/>
        <w:jc w:val="center"/>
        <w:outlineLvl w:val="1"/>
        <w:rPr>
          <w:b/>
          <w:bCs/>
          <w:sz w:val="28"/>
          <w:szCs w:val="28"/>
        </w:rPr>
      </w:pPr>
    </w:p>
    <w:p w:rsidR="001E4CF9" w:rsidRPr="00C915EE" w:rsidRDefault="001E4CF9" w:rsidP="001E4CF9">
      <w:pPr>
        <w:autoSpaceDE w:val="0"/>
        <w:autoSpaceDN w:val="0"/>
        <w:adjustRightInd w:val="0"/>
        <w:spacing w:line="240" w:lineRule="auto"/>
        <w:jc w:val="center"/>
        <w:outlineLvl w:val="1"/>
        <w:rPr>
          <w:rFonts w:eastAsia="Calibri"/>
          <w:b/>
          <w:bCs/>
          <w:sz w:val="28"/>
          <w:szCs w:val="28"/>
          <w:lang w:eastAsia="en-US"/>
        </w:rPr>
      </w:pPr>
      <w:r w:rsidRPr="00C915EE">
        <w:rPr>
          <w:b/>
          <w:bCs/>
          <w:sz w:val="28"/>
          <w:szCs w:val="28"/>
        </w:rPr>
        <w:t xml:space="preserve">Раздел </w:t>
      </w:r>
      <w:r w:rsidR="009D071B" w:rsidRPr="00C915EE">
        <w:rPr>
          <w:b/>
          <w:bCs/>
          <w:sz w:val="28"/>
          <w:szCs w:val="28"/>
        </w:rPr>
        <w:t>2</w:t>
      </w:r>
      <w:r w:rsidRPr="00C915EE">
        <w:rPr>
          <w:b/>
          <w:bCs/>
          <w:sz w:val="28"/>
          <w:szCs w:val="28"/>
        </w:rPr>
        <w:t xml:space="preserve">. </w:t>
      </w:r>
      <w:r w:rsidRPr="00C915EE">
        <w:rPr>
          <w:rFonts w:eastAsia="Calibri"/>
          <w:b/>
          <w:bCs/>
          <w:sz w:val="28"/>
          <w:szCs w:val="28"/>
          <w:lang w:eastAsia="en-US"/>
        </w:rPr>
        <w:t>Цели и задачи реализации программы профилактики</w:t>
      </w:r>
    </w:p>
    <w:p w:rsidR="001E4CF9" w:rsidRPr="00C915EE" w:rsidRDefault="001E4CF9" w:rsidP="001E4CF9">
      <w:pPr>
        <w:autoSpaceDE w:val="0"/>
        <w:autoSpaceDN w:val="0"/>
        <w:adjustRightInd w:val="0"/>
        <w:spacing w:line="240" w:lineRule="auto"/>
        <w:ind w:firstLine="0"/>
        <w:rPr>
          <w:rFonts w:eastAsia="Calibri"/>
          <w:sz w:val="28"/>
          <w:szCs w:val="28"/>
          <w:lang w:eastAsia="en-US"/>
        </w:rPr>
      </w:pPr>
    </w:p>
    <w:p w:rsidR="00C915EE" w:rsidRPr="00C915EE" w:rsidRDefault="00C915EE" w:rsidP="00C915EE">
      <w:pPr>
        <w:spacing w:line="240" w:lineRule="auto"/>
        <w:outlineLvl w:val="2"/>
        <w:rPr>
          <w:bCs/>
          <w:sz w:val="28"/>
          <w:szCs w:val="28"/>
        </w:rPr>
      </w:pPr>
      <w:r w:rsidRPr="00C915EE">
        <w:rPr>
          <w:bCs/>
          <w:sz w:val="28"/>
          <w:szCs w:val="28"/>
        </w:rPr>
        <w:t>Основными целями программы профилактики являются:</w:t>
      </w:r>
    </w:p>
    <w:p w:rsidR="00C915EE" w:rsidRPr="00C915EE" w:rsidRDefault="00C915EE" w:rsidP="00C915EE">
      <w:pPr>
        <w:pStyle w:val="a8"/>
        <w:numPr>
          <w:ilvl w:val="0"/>
          <w:numId w:val="10"/>
        </w:numPr>
        <w:suppressAutoHyphens/>
        <w:spacing w:line="240" w:lineRule="auto"/>
        <w:ind w:left="0" w:firstLine="709"/>
        <w:outlineLvl w:val="2"/>
        <w:rPr>
          <w:sz w:val="28"/>
          <w:szCs w:val="28"/>
        </w:rPr>
      </w:pPr>
      <w:r w:rsidRPr="00C915EE">
        <w:rPr>
          <w:sz w:val="28"/>
          <w:szCs w:val="28"/>
        </w:rPr>
        <w:t>Стимулирование добросовестного соблюдения обязательных требований всеми контролируемыми лицами.</w:t>
      </w:r>
    </w:p>
    <w:p w:rsidR="00C915EE" w:rsidRPr="00C915EE" w:rsidRDefault="00C915EE" w:rsidP="00C915EE">
      <w:pPr>
        <w:pStyle w:val="a8"/>
        <w:numPr>
          <w:ilvl w:val="0"/>
          <w:numId w:val="10"/>
        </w:numPr>
        <w:suppressAutoHyphens/>
        <w:spacing w:line="240" w:lineRule="auto"/>
        <w:ind w:left="0" w:firstLine="709"/>
        <w:outlineLvl w:val="2"/>
        <w:rPr>
          <w:bCs/>
          <w:sz w:val="28"/>
          <w:szCs w:val="28"/>
        </w:rPr>
      </w:pPr>
      <w:r w:rsidRPr="00C915EE">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ценностями.</w:t>
      </w:r>
    </w:p>
    <w:p w:rsidR="00C915EE" w:rsidRPr="00C915EE" w:rsidRDefault="00C915EE" w:rsidP="00C915EE">
      <w:pPr>
        <w:pStyle w:val="a8"/>
        <w:numPr>
          <w:ilvl w:val="0"/>
          <w:numId w:val="10"/>
        </w:numPr>
        <w:suppressAutoHyphens/>
        <w:spacing w:line="240" w:lineRule="auto"/>
        <w:ind w:left="0" w:firstLine="709"/>
        <w:outlineLvl w:val="2"/>
        <w:rPr>
          <w:bCs/>
          <w:sz w:val="28"/>
          <w:szCs w:val="28"/>
        </w:rPr>
      </w:pPr>
      <w:r w:rsidRPr="00C915EE">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C915EE" w:rsidRPr="00C915EE" w:rsidRDefault="00C915EE" w:rsidP="00C915EE">
      <w:pPr>
        <w:spacing w:line="240" w:lineRule="auto"/>
        <w:outlineLvl w:val="2"/>
        <w:rPr>
          <w:bCs/>
          <w:sz w:val="28"/>
          <w:szCs w:val="28"/>
        </w:rPr>
      </w:pPr>
      <w:r w:rsidRPr="00C915EE">
        <w:rPr>
          <w:bCs/>
          <w:sz w:val="28"/>
          <w:szCs w:val="28"/>
        </w:rPr>
        <w:t>Проведение профилактических мероприятий программы профилактики направлено на решение следующих задач:</w:t>
      </w:r>
    </w:p>
    <w:p w:rsidR="00C915EE" w:rsidRPr="00C915EE" w:rsidRDefault="00C915EE" w:rsidP="00C915EE">
      <w:pPr>
        <w:pStyle w:val="a8"/>
        <w:numPr>
          <w:ilvl w:val="0"/>
          <w:numId w:val="11"/>
        </w:numPr>
        <w:suppressAutoHyphens/>
        <w:spacing w:line="240" w:lineRule="auto"/>
        <w:ind w:left="0" w:firstLine="709"/>
        <w:rPr>
          <w:sz w:val="28"/>
          <w:szCs w:val="28"/>
        </w:rPr>
      </w:pPr>
      <w:r w:rsidRPr="00C915EE">
        <w:rPr>
          <w:sz w:val="28"/>
          <w:szCs w:val="28"/>
        </w:rPr>
        <w:t xml:space="preserve">Укрепление </w:t>
      </w:r>
      <w:proofErr w:type="gramStart"/>
      <w:r w:rsidRPr="00C915EE">
        <w:rPr>
          <w:sz w:val="28"/>
          <w:szCs w:val="28"/>
        </w:rPr>
        <w:t>системы профилактики нарушений рисков причинения</w:t>
      </w:r>
      <w:proofErr w:type="gramEnd"/>
      <w:r w:rsidRPr="00C915EE">
        <w:rPr>
          <w:sz w:val="28"/>
          <w:szCs w:val="28"/>
        </w:rPr>
        <w:t xml:space="preserve"> вреда (ущерба) охраняемым законом ценностям.</w:t>
      </w:r>
    </w:p>
    <w:p w:rsidR="00C915EE" w:rsidRPr="00C915EE" w:rsidRDefault="00C915EE" w:rsidP="00C915EE">
      <w:pPr>
        <w:pStyle w:val="a8"/>
        <w:numPr>
          <w:ilvl w:val="0"/>
          <w:numId w:val="11"/>
        </w:numPr>
        <w:suppressAutoHyphens/>
        <w:spacing w:line="240" w:lineRule="auto"/>
        <w:ind w:left="0" w:firstLine="709"/>
        <w:rPr>
          <w:sz w:val="28"/>
          <w:szCs w:val="28"/>
        </w:rPr>
      </w:pPr>
      <w:r w:rsidRPr="00C915EE">
        <w:rPr>
          <w:iCs/>
          <w:sz w:val="28"/>
          <w:szCs w:val="28"/>
        </w:rPr>
        <w:t>Повышение правосознания и правовой культуры руководителей  юридических лиц, индивидуальных предпринимателей и граждан.</w:t>
      </w:r>
    </w:p>
    <w:p w:rsidR="00C915EE" w:rsidRPr="00C915EE" w:rsidRDefault="00C915EE" w:rsidP="00C915EE">
      <w:pPr>
        <w:pStyle w:val="a8"/>
        <w:numPr>
          <w:ilvl w:val="0"/>
          <w:numId w:val="11"/>
        </w:numPr>
        <w:suppressAutoHyphens/>
        <w:spacing w:line="240" w:lineRule="auto"/>
        <w:ind w:left="0" w:firstLine="709"/>
        <w:rPr>
          <w:sz w:val="28"/>
          <w:szCs w:val="28"/>
        </w:rPr>
      </w:pPr>
      <w:r w:rsidRPr="00C915EE">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C915EE" w:rsidRPr="00C915EE" w:rsidRDefault="00C915EE" w:rsidP="00C915EE">
      <w:pPr>
        <w:pStyle w:val="a8"/>
        <w:numPr>
          <w:ilvl w:val="0"/>
          <w:numId w:val="11"/>
        </w:numPr>
        <w:suppressAutoHyphens/>
        <w:spacing w:line="240" w:lineRule="auto"/>
        <w:ind w:left="0" w:firstLine="709"/>
        <w:rPr>
          <w:sz w:val="28"/>
          <w:szCs w:val="28"/>
        </w:rPr>
      </w:pPr>
      <w:r w:rsidRPr="00C915EE">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C915EE" w:rsidRPr="00C915EE" w:rsidRDefault="00C915EE" w:rsidP="00C915EE">
      <w:pPr>
        <w:pStyle w:val="a8"/>
        <w:numPr>
          <w:ilvl w:val="0"/>
          <w:numId w:val="11"/>
        </w:numPr>
        <w:suppressAutoHyphens/>
        <w:spacing w:line="240" w:lineRule="auto"/>
        <w:ind w:left="0" w:firstLine="709"/>
        <w:rPr>
          <w:sz w:val="28"/>
          <w:szCs w:val="28"/>
        </w:rPr>
      </w:pPr>
      <w:r w:rsidRPr="00C915EE">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AA1C8F" w:rsidRPr="00C915EE" w:rsidRDefault="00AA1C8F" w:rsidP="001E4CF9">
      <w:pPr>
        <w:spacing w:line="240" w:lineRule="auto"/>
        <w:ind w:firstLine="567"/>
        <w:jc w:val="center"/>
        <w:rPr>
          <w:b/>
          <w:color w:val="000000"/>
          <w:sz w:val="28"/>
          <w:szCs w:val="28"/>
          <w:shd w:val="clear" w:color="auto" w:fill="FFFFFF"/>
        </w:rPr>
      </w:pPr>
    </w:p>
    <w:p w:rsidR="001E4CF9" w:rsidRDefault="009D071B" w:rsidP="001E4CF9">
      <w:pPr>
        <w:spacing w:line="240" w:lineRule="auto"/>
        <w:ind w:firstLine="567"/>
        <w:jc w:val="center"/>
        <w:rPr>
          <w:b/>
          <w:color w:val="000000"/>
          <w:sz w:val="28"/>
          <w:szCs w:val="28"/>
          <w:shd w:val="clear" w:color="auto" w:fill="FFFFFF"/>
        </w:rPr>
      </w:pPr>
      <w:r w:rsidRPr="00C915EE">
        <w:rPr>
          <w:b/>
          <w:color w:val="000000"/>
          <w:sz w:val="28"/>
          <w:szCs w:val="28"/>
          <w:shd w:val="clear" w:color="auto" w:fill="FFFFFF"/>
        </w:rPr>
        <w:t>Раздел 3</w:t>
      </w:r>
      <w:r w:rsidR="001E4CF9" w:rsidRPr="00C915EE">
        <w:rPr>
          <w:b/>
          <w:color w:val="000000"/>
          <w:sz w:val="28"/>
          <w:szCs w:val="28"/>
          <w:shd w:val="clear" w:color="auto" w:fill="FFFFFF"/>
        </w:rPr>
        <w:t>. Перечень профилактических мероприятий, сроки (периодичность) их проведения</w:t>
      </w:r>
    </w:p>
    <w:p w:rsidR="00C915EE" w:rsidRPr="00C915EE" w:rsidRDefault="00C915EE" w:rsidP="001E4CF9">
      <w:pPr>
        <w:spacing w:line="240" w:lineRule="auto"/>
        <w:ind w:firstLine="567"/>
        <w:jc w:val="center"/>
        <w:rPr>
          <w:b/>
          <w:color w:val="000000"/>
          <w:sz w:val="28"/>
          <w:szCs w:val="28"/>
          <w:shd w:val="clear" w:color="auto" w:fill="FFFFFF"/>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567"/>
        <w:gridCol w:w="3464"/>
        <w:gridCol w:w="2268"/>
        <w:gridCol w:w="3119"/>
      </w:tblGrid>
      <w:tr w:rsidR="00C915EE" w:rsidTr="008A723A">
        <w:tc>
          <w:tcPr>
            <w:tcW w:w="567" w:type="dxa"/>
            <w:tcBorders>
              <w:top w:val="single" w:sz="4" w:space="0" w:color="000000"/>
              <w:left w:val="single" w:sz="4" w:space="0" w:color="000000"/>
              <w:bottom w:val="single" w:sz="4" w:space="0" w:color="000000"/>
              <w:right w:val="single" w:sz="4" w:space="0" w:color="000000"/>
            </w:tcBorders>
          </w:tcPr>
          <w:p w:rsidR="00C915EE" w:rsidRDefault="00C915EE" w:rsidP="008A723A">
            <w:pPr>
              <w:widowControl w:val="0"/>
              <w:spacing w:line="240" w:lineRule="auto"/>
              <w:jc w:val="center"/>
              <w:rPr>
                <w:iCs/>
                <w:sz w:val="24"/>
              </w:rPr>
            </w:pPr>
            <w:r>
              <w:rPr>
                <w:iCs/>
                <w:sz w:val="24"/>
              </w:rPr>
              <w:t xml:space="preserve">№ </w:t>
            </w:r>
            <w:proofErr w:type="gramStart"/>
            <w:r>
              <w:rPr>
                <w:iCs/>
                <w:sz w:val="24"/>
              </w:rPr>
              <w:t>п</w:t>
            </w:r>
            <w:proofErr w:type="gramEnd"/>
            <w:r>
              <w:rPr>
                <w:iCs/>
                <w:sz w:val="24"/>
              </w:rPr>
              <w:t>/п</w:t>
            </w:r>
          </w:p>
        </w:tc>
        <w:tc>
          <w:tcPr>
            <w:tcW w:w="3464" w:type="dxa"/>
            <w:tcBorders>
              <w:top w:val="single" w:sz="4" w:space="0" w:color="000000"/>
              <w:left w:val="single" w:sz="4" w:space="0" w:color="000000"/>
              <w:bottom w:val="single" w:sz="4" w:space="0" w:color="000000"/>
              <w:right w:val="single" w:sz="4" w:space="0" w:color="000000"/>
            </w:tcBorders>
          </w:tcPr>
          <w:p w:rsidR="00C915EE" w:rsidRPr="00802CF5" w:rsidRDefault="00C915EE" w:rsidP="00C915EE">
            <w:pPr>
              <w:widowControl w:val="0"/>
              <w:spacing w:line="240" w:lineRule="auto"/>
              <w:ind w:firstLine="0"/>
              <w:rPr>
                <w:b/>
                <w:iCs/>
                <w:sz w:val="24"/>
              </w:rPr>
            </w:pPr>
            <w:r w:rsidRPr="00802CF5">
              <w:rPr>
                <w:b/>
                <w:iCs/>
                <w:sz w:val="24"/>
              </w:rPr>
              <w:t>Наименование мероприятия</w:t>
            </w:r>
          </w:p>
        </w:tc>
        <w:tc>
          <w:tcPr>
            <w:tcW w:w="2268" w:type="dxa"/>
            <w:tcBorders>
              <w:top w:val="single" w:sz="4" w:space="0" w:color="000000"/>
              <w:left w:val="single" w:sz="4" w:space="0" w:color="000000"/>
              <w:bottom w:val="single" w:sz="4" w:space="0" w:color="000000"/>
              <w:right w:val="single" w:sz="4" w:space="0" w:color="000000"/>
            </w:tcBorders>
          </w:tcPr>
          <w:p w:rsidR="00C915EE" w:rsidRPr="00802CF5" w:rsidRDefault="00C915EE" w:rsidP="00C915EE">
            <w:pPr>
              <w:widowControl w:val="0"/>
              <w:spacing w:line="240" w:lineRule="auto"/>
              <w:ind w:firstLine="0"/>
              <w:jc w:val="center"/>
              <w:rPr>
                <w:b/>
                <w:iCs/>
                <w:sz w:val="24"/>
              </w:rPr>
            </w:pPr>
            <w:r w:rsidRPr="00802CF5">
              <w:rPr>
                <w:b/>
                <w:iCs/>
                <w:sz w:val="24"/>
              </w:rPr>
              <w:t>Срок исполнения</w:t>
            </w:r>
          </w:p>
        </w:tc>
        <w:tc>
          <w:tcPr>
            <w:tcW w:w="3119" w:type="dxa"/>
            <w:tcBorders>
              <w:top w:val="single" w:sz="4" w:space="0" w:color="000000"/>
              <w:left w:val="single" w:sz="4" w:space="0" w:color="000000"/>
              <w:bottom w:val="single" w:sz="4" w:space="0" w:color="000000"/>
              <w:right w:val="single" w:sz="4" w:space="0" w:color="000000"/>
            </w:tcBorders>
          </w:tcPr>
          <w:p w:rsidR="00C915EE" w:rsidRPr="00802CF5" w:rsidRDefault="00C915EE" w:rsidP="00C915EE">
            <w:pPr>
              <w:widowControl w:val="0"/>
              <w:spacing w:line="240" w:lineRule="auto"/>
              <w:ind w:firstLine="0"/>
              <w:jc w:val="center"/>
              <w:rPr>
                <w:b/>
                <w:iCs/>
                <w:sz w:val="24"/>
              </w:rPr>
            </w:pPr>
            <w:r>
              <w:rPr>
                <w:b/>
                <w:iCs/>
                <w:sz w:val="24"/>
              </w:rPr>
              <w:t>Ответственный исполнитель</w:t>
            </w:r>
          </w:p>
        </w:tc>
      </w:tr>
      <w:tr w:rsidR="00C915EE" w:rsidTr="008A723A">
        <w:tc>
          <w:tcPr>
            <w:tcW w:w="567" w:type="dxa"/>
            <w:tcBorders>
              <w:top w:val="single" w:sz="4" w:space="0" w:color="000000"/>
              <w:left w:val="single" w:sz="4" w:space="0" w:color="000000"/>
              <w:bottom w:val="single" w:sz="4" w:space="0" w:color="000000"/>
              <w:right w:val="single" w:sz="4" w:space="0" w:color="000000"/>
            </w:tcBorders>
            <w:vAlign w:val="center"/>
          </w:tcPr>
          <w:p w:rsidR="00C915EE" w:rsidRDefault="00C915EE" w:rsidP="008A723A">
            <w:pPr>
              <w:widowControl w:val="0"/>
              <w:spacing w:line="240" w:lineRule="auto"/>
              <w:jc w:val="center"/>
              <w:rPr>
                <w:iCs/>
                <w:sz w:val="24"/>
              </w:rPr>
            </w:pPr>
            <w:r>
              <w:rPr>
                <w:iCs/>
                <w:sz w:val="24"/>
              </w:rPr>
              <w:t>11.</w:t>
            </w:r>
          </w:p>
        </w:tc>
        <w:tc>
          <w:tcPr>
            <w:tcW w:w="3464" w:type="dxa"/>
            <w:tcBorders>
              <w:top w:val="single" w:sz="4" w:space="0" w:color="000000"/>
              <w:left w:val="single" w:sz="4" w:space="0" w:color="000000"/>
              <w:bottom w:val="single" w:sz="4" w:space="0" w:color="000000"/>
              <w:right w:val="single" w:sz="4" w:space="0" w:color="000000"/>
            </w:tcBorders>
            <w:vAlign w:val="center"/>
          </w:tcPr>
          <w:p w:rsidR="00C915EE" w:rsidRDefault="00C915EE" w:rsidP="008A723A">
            <w:pPr>
              <w:pStyle w:val="ConsPlusNormal"/>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Информирование</w:t>
            </w:r>
          </w:p>
          <w:p w:rsidR="00C915EE" w:rsidRDefault="00C915EE" w:rsidP="008A723A">
            <w:pPr>
              <w:pStyle w:val="ConsPlusNormal"/>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по вопросам соблюдения обязательных требований</w:t>
            </w:r>
          </w:p>
        </w:tc>
        <w:tc>
          <w:tcPr>
            <w:tcW w:w="2268" w:type="dxa"/>
            <w:tcBorders>
              <w:top w:val="single" w:sz="4" w:space="0" w:color="000000"/>
              <w:left w:val="single" w:sz="4" w:space="0" w:color="000000"/>
              <w:bottom w:val="single" w:sz="4" w:space="0" w:color="000000"/>
              <w:right w:val="single" w:sz="4" w:space="0" w:color="000000"/>
            </w:tcBorders>
            <w:vAlign w:val="center"/>
          </w:tcPr>
          <w:p w:rsidR="00C915EE" w:rsidRDefault="00C915EE" w:rsidP="00C915EE">
            <w:pPr>
              <w:widowControl w:val="0"/>
              <w:spacing w:line="240" w:lineRule="auto"/>
              <w:ind w:firstLine="0"/>
              <w:jc w:val="center"/>
              <w:rPr>
                <w:iCs/>
                <w:sz w:val="24"/>
              </w:rPr>
            </w:pPr>
            <w:r>
              <w:rPr>
                <w:iCs/>
                <w:sz w:val="24"/>
              </w:rPr>
              <w:t>постоянно</w:t>
            </w:r>
          </w:p>
        </w:tc>
        <w:tc>
          <w:tcPr>
            <w:tcW w:w="3119" w:type="dxa"/>
            <w:tcBorders>
              <w:top w:val="single" w:sz="4" w:space="0" w:color="000000"/>
              <w:left w:val="single" w:sz="4" w:space="0" w:color="000000"/>
              <w:bottom w:val="single" w:sz="4" w:space="0" w:color="000000"/>
              <w:right w:val="single" w:sz="4" w:space="0" w:color="000000"/>
            </w:tcBorders>
          </w:tcPr>
          <w:p w:rsidR="00C915EE" w:rsidRPr="00C915EE" w:rsidRDefault="00C915EE" w:rsidP="008A723A">
            <w:pPr>
              <w:pStyle w:val="aa"/>
              <w:jc w:val="center"/>
              <w:rPr>
                <w:rFonts w:ascii="Times New Roman" w:eastAsia="Times New Roman" w:hAnsi="Times New Roman"/>
                <w:iCs/>
                <w:sz w:val="24"/>
                <w:szCs w:val="24"/>
                <w:lang w:eastAsia="zh-CN"/>
              </w:rPr>
            </w:pPr>
            <w:r w:rsidRPr="00C915EE">
              <w:rPr>
                <w:rFonts w:ascii="Times New Roman" w:eastAsia="Times New Roman" w:hAnsi="Times New Roman"/>
                <w:iCs/>
                <w:sz w:val="24"/>
                <w:szCs w:val="24"/>
                <w:lang w:eastAsia="zh-CN"/>
              </w:rPr>
              <w:t>Отдел муниципального контроля Комитета по управлению муниципальным имуществом города Ессентуки</w:t>
            </w:r>
          </w:p>
        </w:tc>
      </w:tr>
      <w:tr w:rsidR="00C915EE" w:rsidTr="008A723A">
        <w:tc>
          <w:tcPr>
            <w:tcW w:w="567" w:type="dxa"/>
            <w:tcBorders>
              <w:top w:val="single" w:sz="4" w:space="0" w:color="000000"/>
              <w:left w:val="single" w:sz="4" w:space="0" w:color="000000"/>
              <w:bottom w:val="single" w:sz="4" w:space="0" w:color="000000"/>
              <w:right w:val="single" w:sz="4" w:space="0" w:color="000000"/>
            </w:tcBorders>
            <w:vAlign w:val="center"/>
          </w:tcPr>
          <w:p w:rsidR="00C915EE" w:rsidRPr="00C07026" w:rsidRDefault="00C915EE" w:rsidP="008A723A">
            <w:pPr>
              <w:widowControl w:val="0"/>
              <w:spacing w:line="240" w:lineRule="auto"/>
              <w:jc w:val="center"/>
              <w:rPr>
                <w:iCs/>
                <w:sz w:val="24"/>
              </w:rPr>
            </w:pPr>
            <w:r w:rsidRPr="00C07026">
              <w:rPr>
                <w:iCs/>
                <w:sz w:val="24"/>
              </w:rPr>
              <w:lastRenderedPageBreak/>
              <w:t>2</w:t>
            </w:r>
            <w:r>
              <w:rPr>
                <w:iCs/>
                <w:sz w:val="24"/>
              </w:rPr>
              <w:t>2.</w:t>
            </w:r>
          </w:p>
        </w:tc>
        <w:tc>
          <w:tcPr>
            <w:tcW w:w="3464" w:type="dxa"/>
            <w:tcBorders>
              <w:top w:val="single" w:sz="4" w:space="0" w:color="000000"/>
              <w:left w:val="single" w:sz="4" w:space="0" w:color="000000"/>
              <w:bottom w:val="single" w:sz="4" w:space="0" w:color="000000"/>
              <w:right w:val="single" w:sz="4" w:space="0" w:color="000000"/>
            </w:tcBorders>
            <w:vAlign w:val="center"/>
          </w:tcPr>
          <w:p w:rsidR="00C915EE" w:rsidRPr="00C07026" w:rsidRDefault="00C915EE" w:rsidP="008A723A">
            <w:pPr>
              <w:pStyle w:val="ConsPlusNormal"/>
              <w:spacing w:after="0" w:line="240" w:lineRule="auto"/>
              <w:jc w:val="center"/>
              <w:rPr>
                <w:rFonts w:ascii="Times New Roman" w:hAnsi="Times New Roman" w:cs="Times New Roman"/>
                <w:iCs/>
                <w:sz w:val="24"/>
                <w:szCs w:val="24"/>
              </w:rPr>
            </w:pPr>
            <w:r w:rsidRPr="00C07026">
              <w:rPr>
                <w:rFonts w:ascii="Times New Roman" w:hAnsi="Times New Roman" w:cs="Times New Roman"/>
                <w:iCs/>
                <w:sz w:val="24"/>
                <w:szCs w:val="24"/>
              </w:rPr>
              <w:t>Обобщение правоприменительной практики</w:t>
            </w:r>
          </w:p>
        </w:tc>
        <w:tc>
          <w:tcPr>
            <w:tcW w:w="2268" w:type="dxa"/>
            <w:tcBorders>
              <w:top w:val="single" w:sz="4" w:space="0" w:color="000000"/>
              <w:left w:val="single" w:sz="4" w:space="0" w:color="000000"/>
              <w:bottom w:val="single" w:sz="4" w:space="0" w:color="000000"/>
              <w:right w:val="single" w:sz="4" w:space="0" w:color="000000"/>
            </w:tcBorders>
            <w:vAlign w:val="center"/>
          </w:tcPr>
          <w:p w:rsidR="00C915EE" w:rsidRPr="00C07026" w:rsidRDefault="00C915EE" w:rsidP="008A723A">
            <w:pPr>
              <w:pStyle w:val="ConsPlusNormal"/>
              <w:spacing w:after="0" w:line="240" w:lineRule="auto"/>
              <w:jc w:val="center"/>
              <w:rPr>
                <w:rFonts w:ascii="Times New Roman" w:eastAsiaTheme="minorHAnsi" w:hAnsi="Times New Roman" w:cs="Times New Roman"/>
                <w:iCs/>
                <w:sz w:val="24"/>
                <w:szCs w:val="24"/>
                <w:lang w:eastAsia="en-US"/>
              </w:rPr>
            </w:pPr>
            <w:r w:rsidRPr="00C07026">
              <w:rPr>
                <w:rFonts w:ascii="Times New Roman" w:eastAsiaTheme="minorHAnsi" w:hAnsi="Times New Roman" w:cs="Times New Roman"/>
                <w:iCs/>
                <w:sz w:val="24"/>
                <w:szCs w:val="24"/>
                <w:lang w:eastAsia="en-US"/>
              </w:rPr>
              <w:t>в срок до 1 июля 2022 года</w:t>
            </w:r>
          </w:p>
        </w:tc>
        <w:tc>
          <w:tcPr>
            <w:tcW w:w="3119" w:type="dxa"/>
            <w:tcBorders>
              <w:top w:val="single" w:sz="4" w:space="0" w:color="000000"/>
              <w:left w:val="single" w:sz="4" w:space="0" w:color="000000"/>
              <w:bottom w:val="single" w:sz="4" w:space="0" w:color="000000"/>
              <w:right w:val="single" w:sz="4" w:space="0" w:color="000000"/>
            </w:tcBorders>
          </w:tcPr>
          <w:p w:rsidR="00C915EE" w:rsidRPr="00C915EE" w:rsidRDefault="00C915EE" w:rsidP="008A723A">
            <w:pPr>
              <w:pStyle w:val="aa"/>
              <w:jc w:val="center"/>
              <w:rPr>
                <w:rFonts w:ascii="Times New Roman" w:eastAsia="Times New Roman" w:hAnsi="Times New Roman"/>
                <w:iCs/>
                <w:sz w:val="24"/>
                <w:szCs w:val="24"/>
                <w:lang w:eastAsia="zh-CN"/>
              </w:rPr>
            </w:pPr>
            <w:r w:rsidRPr="00C915EE">
              <w:rPr>
                <w:rFonts w:ascii="Times New Roman" w:eastAsia="Times New Roman" w:hAnsi="Times New Roman"/>
                <w:iCs/>
                <w:sz w:val="24"/>
                <w:szCs w:val="24"/>
                <w:lang w:eastAsia="zh-CN"/>
              </w:rPr>
              <w:t>Отдел муниципального контроля Комитета по управлению муниципальным имуществом города Ессентуки</w:t>
            </w:r>
          </w:p>
        </w:tc>
      </w:tr>
      <w:tr w:rsidR="00C915EE" w:rsidTr="008A723A">
        <w:tc>
          <w:tcPr>
            <w:tcW w:w="567" w:type="dxa"/>
            <w:tcBorders>
              <w:top w:val="single" w:sz="4" w:space="0" w:color="000000"/>
              <w:left w:val="single" w:sz="4" w:space="0" w:color="000000"/>
              <w:bottom w:val="single" w:sz="4" w:space="0" w:color="000000"/>
              <w:right w:val="single" w:sz="4" w:space="0" w:color="000000"/>
            </w:tcBorders>
            <w:vAlign w:val="center"/>
          </w:tcPr>
          <w:p w:rsidR="00C915EE" w:rsidRDefault="00C915EE" w:rsidP="008A723A">
            <w:pPr>
              <w:widowControl w:val="0"/>
              <w:spacing w:line="240" w:lineRule="auto"/>
              <w:jc w:val="center"/>
              <w:rPr>
                <w:iCs/>
                <w:sz w:val="24"/>
              </w:rPr>
            </w:pPr>
            <w:r>
              <w:rPr>
                <w:iCs/>
                <w:sz w:val="24"/>
              </w:rPr>
              <w:t>33.</w:t>
            </w:r>
          </w:p>
        </w:tc>
        <w:tc>
          <w:tcPr>
            <w:tcW w:w="3464" w:type="dxa"/>
            <w:tcBorders>
              <w:top w:val="single" w:sz="4" w:space="0" w:color="000000"/>
              <w:left w:val="single" w:sz="4" w:space="0" w:color="000000"/>
              <w:bottom w:val="single" w:sz="4" w:space="0" w:color="000000"/>
              <w:right w:val="single" w:sz="4" w:space="0" w:color="000000"/>
            </w:tcBorders>
            <w:vAlign w:val="center"/>
          </w:tcPr>
          <w:p w:rsidR="00C915EE" w:rsidRDefault="00C915EE" w:rsidP="008A723A">
            <w:pPr>
              <w:pStyle w:val="ConsPlusNormal"/>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Объявление предостережений</w:t>
            </w:r>
          </w:p>
        </w:tc>
        <w:tc>
          <w:tcPr>
            <w:tcW w:w="2268" w:type="dxa"/>
            <w:tcBorders>
              <w:top w:val="single" w:sz="4" w:space="0" w:color="000000"/>
              <w:left w:val="single" w:sz="4" w:space="0" w:color="000000"/>
              <w:bottom w:val="single" w:sz="4" w:space="0" w:color="000000"/>
              <w:right w:val="single" w:sz="4" w:space="0" w:color="000000"/>
            </w:tcBorders>
            <w:vAlign w:val="center"/>
          </w:tcPr>
          <w:p w:rsidR="00C915EE" w:rsidRDefault="00C915EE" w:rsidP="008A723A">
            <w:pPr>
              <w:pStyle w:val="ConsPlusNormal"/>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Постоянно при наличии оснований, предусмотренных статьей 49 Федерального закона от 31.07.2020 № 248-ФЗ «О государственном контроле (надзоре) и муниципальном контроле в Российской Федерации»</w:t>
            </w:r>
          </w:p>
        </w:tc>
        <w:tc>
          <w:tcPr>
            <w:tcW w:w="3119" w:type="dxa"/>
            <w:tcBorders>
              <w:top w:val="single" w:sz="4" w:space="0" w:color="000000"/>
              <w:left w:val="single" w:sz="4" w:space="0" w:color="000000"/>
              <w:bottom w:val="single" w:sz="4" w:space="0" w:color="000000"/>
              <w:right w:val="single" w:sz="4" w:space="0" w:color="000000"/>
            </w:tcBorders>
          </w:tcPr>
          <w:p w:rsidR="00C915EE" w:rsidRPr="00C915EE" w:rsidRDefault="00C915EE" w:rsidP="008A723A">
            <w:pPr>
              <w:pStyle w:val="aa"/>
              <w:jc w:val="center"/>
              <w:rPr>
                <w:rFonts w:ascii="Times New Roman" w:eastAsia="Times New Roman" w:hAnsi="Times New Roman"/>
                <w:iCs/>
                <w:sz w:val="24"/>
                <w:szCs w:val="24"/>
                <w:lang w:eastAsia="zh-CN"/>
              </w:rPr>
            </w:pPr>
            <w:r w:rsidRPr="00C915EE">
              <w:rPr>
                <w:rFonts w:ascii="Times New Roman" w:eastAsia="Times New Roman" w:hAnsi="Times New Roman"/>
                <w:iCs/>
                <w:sz w:val="24"/>
                <w:szCs w:val="24"/>
                <w:lang w:eastAsia="zh-CN"/>
              </w:rPr>
              <w:t>Отдел муниципального контроля Комитета по управлению муниципальным имуществом города Ессентуки</w:t>
            </w:r>
          </w:p>
        </w:tc>
      </w:tr>
      <w:tr w:rsidR="00C915EE" w:rsidTr="008A723A">
        <w:tc>
          <w:tcPr>
            <w:tcW w:w="567" w:type="dxa"/>
            <w:tcBorders>
              <w:left w:val="single" w:sz="4" w:space="0" w:color="000000"/>
              <w:bottom w:val="single" w:sz="4" w:space="0" w:color="000000"/>
              <w:right w:val="single" w:sz="4" w:space="0" w:color="000000"/>
            </w:tcBorders>
            <w:vAlign w:val="center"/>
          </w:tcPr>
          <w:p w:rsidR="00C915EE" w:rsidRDefault="00C915EE" w:rsidP="008A723A">
            <w:pPr>
              <w:widowControl w:val="0"/>
              <w:spacing w:line="240" w:lineRule="auto"/>
              <w:jc w:val="center"/>
              <w:rPr>
                <w:iCs/>
                <w:sz w:val="24"/>
              </w:rPr>
            </w:pPr>
            <w:r>
              <w:rPr>
                <w:iCs/>
                <w:sz w:val="24"/>
              </w:rPr>
              <w:t>44.</w:t>
            </w:r>
          </w:p>
        </w:tc>
        <w:tc>
          <w:tcPr>
            <w:tcW w:w="3464" w:type="dxa"/>
            <w:tcBorders>
              <w:left w:val="single" w:sz="4" w:space="0" w:color="000000"/>
              <w:bottom w:val="single" w:sz="4" w:space="0" w:color="000000"/>
              <w:right w:val="single" w:sz="4" w:space="0" w:color="000000"/>
            </w:tcBorders>
            <w:vAlign w:val="center"/>
          </w:tcPr>
          <w:p w:rsidR="00C915EE" w:rsidRDefault="00C915EE" w:rsidP="008A723A">
            <w:pPr>
              <w:pStyle w:val="ConsPlusNormal"/>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Консультирование</w:t>
            </w:r>
          </w:p>
        </w:tc>
        <w:tc>
          <w:tcPr>
            <w:tcW w:w="2268" w:type="dxa"/>
            <w:tcBorders>
              <w:left w:val="single" w:sz="4" w:space="0" w:color="000000"/>
              <w:bottom w:val="single" w:sz="4" w:space="0" w:color="000000"/>
              <w:right w:val="single" w:sz="4" w:space="0" w:color="000000"/>
            </w:tcBorders>
            <w:vAlign w:val="center"/>
          </w:tcPr>
          <w:p w:rsidR="00C915EE" w:rsidRDefault="00C915EE" w:rsidP="008A723A">
            <w:pPr>
              <w:pStyle w:val="ConsPlusNormal"/>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По мере обращения подконтрольных субъектов</w:t>
            </w:r>
          </w:p>
        </w:tc>
        <w:tc>
          <w:tcPr>
            <w:tcW w:w="3119" w:type="dxa"/>
            <w:tcBorders>
              <w:left w:val="single" w:sz="4" w:space="0" w:color="000000"/>
              <w:bottom w:val="single" w:sz="4" w:space="0" w:color="000000"/>
              <w:right w:val="single" w:sz="4" w:space="0" w:color="000000"/>
            </w:tcBorders>
          </w:tcPr>
          <w:p w:rsidR="00C915EE" w:rsidRPr="00C915EE" w:rsidRDefault="00C915EE" w:rsidP="008A723A">
            <w:pPr>
              <w:pStyle w:val="aa"/>
              <w:jc w:val="center"/>
              <w:rPr>
                <w:rFonts w:ascii="Times New Roman" w:eastAsia="Times New Roman" w:hAnsi="Times New Roman"/>
                <w:iCs/>
                <w:sz w:val="24"/>
                <w:szCs w:val="24"/>
                <w:lang w:eastAsia="zh-CN"/>
              </w:rPr>
            </w:pPr>
            <w:r w:rsidRPr="00C915EE">
              <w:rPr>
                <w:rFonts w:ascii="Times New Roman" w:eastAsia="Times New Roman" w:hAnsi="Times New Roman"/>
                <w:iCs/>
                <w:sz w:val="24"/>
                <w:szCs w:val="24"/>
                <w:lang w:eastAsia="zh-CN"/>
              </w:rPr>
              <w:t>Отдел муниципального контроля Комитета по управлению муниципальным имуществом города Ессентуки</w:t>
            </w:r>
          </w:p>
        </w:tc>
      </w:tr>
      <w:tr w:rsidR="00C915EE" w:rsidTr="008A723A">
        <w:tc>
          <w:tcPr>
            <w:tcW w:w="567" w:type="dxa"/>
            <w:tcBorders>
              <w:left w:val="single" w:sz="4" w:space="0" w:color="000000"/>
              <w:bottom w:val="single" w:sz="4" w:space="0" w:color="000000"/>
              <w:right w:val="single" w:sz="4" w:space="0" w:color="000000"/>
            </w:tcBorders>
            <w:vAlign w:val="center"/>
          </w:tcPr>
          <w:p w:rsidR="00C915EE" w:rsidRPr="002E1930" w:rsidRDefault="00C915EE" w:rsidP="008A723A">
            <w:pPr>
              <w:widowControl w:val="0"/>
              <w:spacing w:line="240" w:lineRule="auto"/>
              <w:jc w:val="center"/>
              <w:rPr>
                <w:iCs/>
                <w:sz w:val="24"/>
              </w:rPr>
            </w:pPr>
            <w:r w:rsidRPr="002E1930">
              <w:rPr>
                <w:iCs/>
                <w:sz w:val="24"/>
              </w:rPr>
              <w:t>5</w:t>
            </w:r>
            <w:r>
              <w:rPr>
                <w:iCs/>
                <w:sz w:val="24"/>
              </w:rPr>
              <w:t>5.</w:t>
            </w:r>
          </w:p>
        </w:tc>
        <w:tc>
          <w:tcPr>
            <w:tcW w:w="3464" w:type="dxa"/>
            <w:tcBorders>
              <w:left w:val="single" w:sz="4" w:space="0" w:color="000000"/>
              <w:bottom w:val="single" w:sz="4" w:space="0" w:color="000000"/>
              <w:right w:val="single" w:sz="4" w:space="0" w:color="000000"/>
            </w:tcBorders>
            <w:vAlign w:val="center"/>
          </w:tcPr>
          <w:p w:rsidR="00C915EE" w:rsidRPr="002E1930" w:rsidRDefault="00C915EE" w:rsidP="008A723A">
            <w:pPr>
              <w:pStyle w:val="ConsPlusNormal"/>
              <w:spacing w:after="0" w:line="240" w:lineRule="auto"/>
              <w:jc w:val="center"/>
              <w:rPr>
                <w:rFonts w:ascii="Times New Roman" w:hAnsi="Times New Roman" w:cs="Times New Roman"/>
                <w:iCs/>
                <w:sz w:val="24"/>
                <w:szCs w:val="24"/>
              </w:rPr>
            </w:pPr>
            <w:r w:rsidRPr="002E1930">
              <w:rPr>
                <w:rFonts w:ascii="Times New Roman" w:hAnsi="Times New Roman" w:cs="Times New Roman"/>
                <w:iCs/>
                <w:sz w:val="24"/>
                <w:szCs w:val="24"/>
              </w:rPr>
              <w:t>Профилактический визит</w:t>
            </w:r>
          </w:p>
        </w:tc>
        <w:tc>
          <w:tcPr>
            <w:tcW w:w="2268" w:type="dxa"/>
            <w:tcBorders>
              <w:left w:val="single" w:sz="4" w:space="0" w:color="000000"/>
              <w:bottom w:val="single" w:sz="4" w:space="0" w:color="000000"/>
              <w:right w:val="single" w:sz="4" w:space="0" w:color="000000"/>
            </w:tcBorders>
            <w:vAlign w:val="center"/>
          </w:tcPr>
          <w:p w:rsidR="00C915EE" w:rsidRPr="002E1930" w:rsidRDefault="00C915EE" w:rsidP="00C915EE">
            <w:pPr>
              <w:widowControl w:val="0"/>
              <w:spacing w:line="240" w:lineRule="auto"/>
              <w:ind w:firstLine="0"/>
              <w:jc w:val="center"/>
              <w:rPr>
                <w:iCs/>
                <w:sz w:val="24"/>
                <w:lang w:val="en-US"/>
              </w:rPr>
            </w:pPr>
            <w:r w:rsidRPr="002E1930">
              <w:rPr>
                <w:iCs/>
                <w:sz w:val="24"/>
                <w:lang w:val="en-US"/>
              </w:rPr>
              <w:t xml:space="preserve">I - IV </w:t>
            </w:r>
            <w:proofErr w:type="spellStart"/>
            <w:r w:rsidRPr="002E1930">
              <w:rPr>
                <w:iCs/>
                <w:sz w:val="24"/>
                <w:lang w:val="en-US"/>
              </w:rPr>
              <w:t>квартал</w:t>
            </w:r>
            <w:proofErr w:type="spellEnd"/>
          </w:p>
          <w:p w:rsidR="00C915EE" w:rsidRPr="002E1930" w:rsidRDefault="00C915EE" w:rsidP="00C915EE">
            <w:pPr>
              <w:widowControl w:val="0"/>
              <w:spacing w:line="240" w:lineRule="auto"/>
              <w:ind w:firstLine="0"/>
              <w:jc w:val="center"/>
              <w:rPr>
                <w:iCs/>
                <w:sz w:val="24"/>
                <w:lang w:val="en-US"/>
              </w:rPr>
            </w:pPr>
            <w:r w:rsidRPr="002E1930">
              <w:rPr>
                <w:iCs/>
                <w:sz w:val="24"/>
                <w:lang w:val="en-US"/>
              </w:rPr>
              <w:t>202</w:t>
            </w:r>
            <w:r w:rsidRPr="002E1930">
              <w:rPr>
                <w:iCs/>
                <w:sz w:val="24"/>
              </w:rPr>
              <w:t>2</w:t>
            </w:r>
            <w:r w:rsidRPr="002E1930">
              <w:rPr>
                <w:iCs/>
                <w:sz w:val="24"/>
                <w:lang w:val="en-US"/>
              </w:rPr>
              <w:t xml:space="preserve"> </w:t>
            </w:r>
            <w:proofErr w:type="spellStart"/>
            <w:r w:rsidRPr="002E1930">
              <w:rPr>
                <w:iCs/>
                <w:sz w:val="24"/>
                <w:lang w:val="en-US"/>
              </w:rPr>
              <w:t>года</w:t>
            </w:r>
            <w:proofErr w:type="spellEnd"/>
          </w:p>
        </w:tc>
        <w:tc>
          <w:tcPr>
            <w:tcW w:w="3119" w:type="dxa"/>
            <w:tcBorders>
              <w:left w:val="single" w:sz="4" w:space="0" w:color="000000"/>
              <w:bottom w:val="single" w:sz="4" w:space="0" w:color="000000"/>
              <w:right w:val="single" w:sz="4" w:space="0" w:color="000000"/>
            </w:tcBorders>
          </w:tcPr>
          <w:p w:rsidR="00C915EE" w:rsidRPr="00C915EE" w:rsidRDefault="00C915EE" w:rsidP="008A723A">
            <w:pPr>
              <w:pStyle w:val="aa"/>
              <w:jc w:val="center"/>
              <w:rPr>
                <w:rFonts w:ascii="Times New Roman" w:eastAsia="Times New Roman" w:hAnsi="Times New Roman"/>
                <w:iCs/>
                <w:sz w:val="24"/>
                <w:szCs w:val="24"/>
                <w:lang w:eastAsia="zh-CN"/>
              </w:rPr>
            </w:pPr>
            <w:r w:rsidRPr="00C915EE">
              <w:rPr>
                <w:rFonts w:ascii="Times New Roman" w:eastAsia="Times New Roman" w:hAnsi="Times New Roman"/>
                <w:iCs/>
                <w:sz w:val="24"/>
                <w:szCs w:val="24"/>
                <w:lang w:eastAsia="zh-CN"/>
              </w:rPr>
              <w:t>Отдел муниципального контроля Комитета по управлению муниципальным имуществом города Ессентуки</w:t>
            </w:r>
          </w:p>
        </w:tc>
      </w:tr>
    </w:tbl>
    <w:p w:rsidR="001E4CF9" w:rsidRPr="00C915EE" w:rsidRDefault="001E4CF9" w:rsidP="001E4CF9">
      <w:pPr>
        <w:spacing w:line="240" w:lineRule="auto"/>
        <w:ind w:firstLine="567"/>
        <w:jc w:val="center"/>
        <w:rPr>
          <w:sz w:val="28"/>
          <w:szCs w:val="28"/>
        </w:rPr>
      </w:pPr>
    </w:p>
    <w:p w:rsidR="00C50B12" w:rsidRPr="00C915EE" w:rsidRDefault="00C50B12" w:rsidP="00C50B12">
      <w:pPr>
        <w:spacing w:line="240" w:lineRule="auto"/>
        <w:ind w:firstLine="567"/>
        <w:rPr>
          <w:sz w:val="28"/>
          <w:szCs w:val="28"/>
        </w:rPr>
      </w:pPr>
      <w:r w:rsidRPr="00C915EE">
        <w:rPr>
          <w:sz w:val="28"/>
          <w:szCs w:val="28"/>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w:t>
      </w:r>
    </w:p>
    <w:p w:rsidR="00C50B12" w:rsidRPr="00C915EE" w:rsidRDefault="00C50B12" w:rsidP="00C50B12">
      <w:pPr>
        <w:spacing w:line="240" w:lineRule="auto"/>
        <w:ind w:firstLine="567"/>
        <w:rPr>
          <w:sz w:val="28"/>
          <w:szCs w:val="28"/>
        </w:rPr>
      </w:pPr>
      <w:r w:rsidRPr="00C915EE">
        <w:rPr>
          <w:sz w:val="28"/>
          <w:szCs w:val="28"/>
        </w:rPr>
        <w:t>Консультирование осуществляется в устной или письменной форме по следующим вопросам:</w:t>
      </w:r>
    </w:p>
    <w:p w:rsidR="00C50B12" w:rsidRPr="00C915EE" w:rsidRDefault="00C50B12" w:rsidP="00C50B12">
      <w:pPr>
        <w:pStyle w:val="ConsPlusNormal"/>
        <w:spacing w:after="0" w:line="240" w:lineRule="auto"/>
        <w:ind w:firstLine="567"/>
        <w:jc w:val="both"/>
        <w:rPr>
          <w:rFonts w:ascii="Times New Roman" w:hAnsi="Times New Roman" w:cs="Times New Roman"/>
          <w:sz w:val="28"/>
          <w:szCs w:val="28"/>
        </w:rPr>
      </w:pPr>
      <w:r w:rsidRPr="00C915EE">
        <w:rPr>
          <w:rFonts w:ascii="Times New Roman" w:hAnsi="Times New Roman" w:cs="Times New Roman"/>
          <w:sz w:val="28"/>
          <w:szCs w:val="28"/>
        </w:rPr>
        <w:t>а) организация и осуществление муниципального земельного контроля;</w:t>
      </w:r>
    </w:p>
    <w:p w:rsidR="00C50B12" w:rsidRPr="00C915EE" w:rsidRDefault="00C50B12" w:rsidP="00C50B12">
      <w:pPr>
        <w:pStyle w:val="ConsPlusNormal"/>
        <w:spacing w:after="0" w:line="240" w:lineRule="auto"/>
        <w:ind w:firstLine="567"/>
        <w:jc w:val="both"/>
        <w:rPr>
          <w:rFonts w:ascii="Times New Roman" w:hAnsi="Times New Roman" w:cs="Times New Roman"/>
          <w:sz w:val="28"/>
          <w:szCs w:val="28"/>
        </w:rPr>
      </w:pPr>
      <w:r w:rsidRPr="00C915EE">
        <w:rPr>
          <w:rFonts w:ascii="Times New Roman" w:hAnsi="Times New Roman" w:cs="Times New Roman"/>
          <w:sz w:val="28"/>
          <w:szCs w:val="28"/>
        </w:rPr>
        <w:t xml:space="preserve">б) порядок осуществления контрольных мероприятий, установленных </w:t>
      </w:r>
      <w:r w:rsidRPr="00C915EE">
        <w:rPr>
          <w:rFonts w:ascii="Times New Roman" w:hAnsi="Times New Roman" w:cs="Times New Roman"/>
          <w:color w:val="000000"/>
          <w:sz w:val="28"/>
          <w:szCs w:val="28"/>
        </w:rPr>
        <w:t xml:space="preserve">положением по осуществлению муниципального земельного контроля в границах </w:t>
      </w:r>
      <w:r w:rsidR="003C33DA">
        <w:rPr>
          <w:rFonts w:ascii="Times New Roman" w:hAnsi="Times New Roman" w:cs="Times New Roman"/>
          <w:color w:val="000000"/>
          <w:sz w:val="28"/>
          <w:szCs w:val="28"/>
        </w:rPr>
        <w:t>городского округа город–курорт Ессентуки</w:t>
      </w:r>
      <w:r w:rsidRPr="00C915EE">
        <w:rPr>
          <w:rFonts w:ascii="Times New Roman" w:hAnsi="Times New Roman" w:cs="Times New Roman"/>
          <w:color w:val="000000"/>
          <w:sz w:val="28"/>
          <w:szCs w:val="28"/>
        </w:rPr>
        <w:t xml:space="preserve"> Ставропольского края</w:t>
      </w:r>
      <w:r w:rsidRPr="00C915EE">
        <w:rPr>
          <w:rFonts w:ascii="Times New Roman" w:hAnsi="Times New Roman" w:cs="Times New Roman"/>
          <w:sz w:val="28"/>
          <w:szCs w:val="28"/>
        </w:rPr>
        <w:t>;</w:t>
      </w:r>
    </w:p>
    <w:p w:rsidR="00C50B12" w:rsidRPr="00C915EE" w:rsidRDefault="00C50B12" w:rsidP="00C50B12">
      <w:pPr>
        <w:pStyle w:val="ConsPlusNormal"/>
        <w:spacing w:after="0" w:line="240" w:lineRule="auto"/>
        <w:ind w:firstLine="567"/>
        <w:jc w:val="both"/>
        <w:rPr>
          <w:rFonts w:ascii="Times New Roman" w:hAnsi="Times New Roman" w:cs="Times New Roman"/>
          <w:sz w:val="28"/>
          <w:szCs w:val="28"/>
        </w:rPr>
      </w:pPr>
      <w:r w:rsidRPr="00C915EE">
        <w:rPr>
          <w:rFonts w:ascii="Times New Roman" w:hAnsi="Times New Roman" w:cs="Times New Roman"/>
          <w:sz w:val="28"/>
          <w:szCs w:val="28"/>
        </w:rPr>
        <w:t>в) порядок обжалования действий (бездействия) должностных лиц, уполномоченных осуществлять муниципальный земельный контроль;</w:t>
      </w:r>
    </w:p>
    <w:p w:rsidR="00C50B12" w:rsidRPr="00C915EE" w:rsidRDefault="00C50B12" w:rsidP="00C50B12">
      <w:pPr>
        <w:pStyle w:val="ConsPlusNormal"/>
        <w:spacing w:after="0" w:line="240" w:lineRule="auto"/>
        <w:ind w:firstLine="567"/>
        <w:jc w:val="both"/>
        <w:rPr>
          <w:rFonts w:ascii="Times New Roman" w:hAnsi="Times New Roman" w:cs="Times New Roman"/>
          <w:sz w:val="28"/>
          <w:szCs w:val="28"/>
        </w:rPr>
      </w:pPr>
      <w:r w:rsidRPr="00C915EE">
        <w:rPr>
          <w:rFonts w:ascii="Times New Roman" w:hAnsi="Times New Roman" w:cs="Times New Roman"/>
          <w:sz w:val="28"/>
          <w:szCs w:val="28"/>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3C33DA">
        <w:rPr>
          <w:rFonts w:ascii="Times New Roman" w:hAnsi="Times New Roman" w:cs="Times New Roman"/>
          <w:sz w:val="28"/>
          <w:szCs w:val="28"/>
        </w:rPr>
        <w:t>Комитетом</w:t>
      </w:r>
      <w:r w:rsidRPr="00C915EE">
        <w:rPr>
          <w:rFonts w:ascii="Times New Roman" w:hAnsi="Times New Roman" w:cs="Times New Roman"/>
          <w:sz w:val="28"/>
          <w:szCs w:val="28"/>
        </w:rPr>
        <w:t xml:space="preserve"> </w:t>
      </w:r>
      <w:r w:rsidR="003C33DA">
        <w:rPr>
          <w:rFonts w:ascii="Times New Roman" w:hAnsi="Times New Roman" w:cs="Times New Roman"/>
          <w:sz w:val="28"/>
          <w:szCs w:val="28"/>
        </w:rPr>
        <w:t xml:space="preserve">по управлению муниципальным имуществом города Ессентуки </w:t>
      </w:r>
      <w:r w:rsidRPr="00C915EE">
        <w:rPr>
          <w:rFonts w:ascii="Times New Roman" w:hAnsi="Times New Roman" w:cs="Times New Roman"/>
          <w:sz w:val="28"/>
          <w:szCs w:val="28"/>
        </w:rPr>
        <w:t>в рамках контрольных мероприятий.</w:t>
      </w:r>
    </w:p>
    <w:p w:rsidR="00C50B12" w:rsidRPr="00C915EE" w:rsidRDefault="00C50B12" w:rsidP="00C50B12">
      <w:pPr>
        <w:pStyle w:val="ConsPlusNormal"/>
        <w:spacing w:after="0" w:line="240" w:lineRule="auto"/>
        <w:ind w:firstLine="567"/>
        <w:jc w:val="both"/>
        <w:rPr>
          <w:rFonts w:ascii="Times New Roman" w:hAnsi="Times New Roman" w:cs="Times New Roman"/>
          <w:sz w:val="28"/>
          <w:szCs w:val="28"/>
        </w:rPr>
      </w:pPr>
      <w:r w:rsidRPr="00C915EE">
        <w:rPr>
          <w:rFonts w:ascii="Times New Roman" w:hAnsi="Times New Roman" w:cs="Times New Roman"/>
          <w:sz w:val="28"/>
          <w:szCs w:val="28"/>
        </w:rPr>
        <w:t xml:space="preserve">Консультирование в письменной форме осуществляется должностным </w:t>
      </w:r>
      <w:r w:rsidRPr="00C915EE">
        <w:rPr>
          <w:rFonts w:ascii="Times New Roman" w:hAnsi="Times New Roman" w:cs="Times New Roman"/>
          <w:sz w:val="28"/>
          <w:szCs w:val="28"/>
        </w:rPr>
        <w:lastRenderedPageBreak/>
        <w:t>лицом, уполномоченным осуществлять муниципальный земельный контроль, в следующих случаях:</w:t>
      </w:r>
    </w:p>
    <w:p w:rsidR="00C50B12" w:rsidRPr="00C915EE" w:rsidRDefault="00C50B12" w:rsidP="00C50B12">
      <w:pPr>
        <w:pStyle w:val="ConsPlusNormal"/>
        <w:spacing w:after="0" w:line="240" w:lineRule="auto"/>
        <w:ind w:firstLine="567"/>
        <w:jc w:val="both"/>
        <w:rPr>
          <w:rFonts w:ascii="Times New Roman" w:hAnsi="Times New Roman" w:cs="Times New Roman"/>
          <w:sz w:val="28"/>
          <w:szCs w:val="28"/>
        </w:rPr>
      </w:pPr>
      <w:r w:rsidRPr="00C915EE">
        <w:rPr>
          <w:rFonts w:ascii="Times New Roman" w:hAnsi="Times New Roman" w:cs="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rsidR="00C50B12" w:rsidRPr="00C915EE" w:rsidRDefault="00C50B12" w:rsidP="00C50B12">
      <w:pPr>
        <w:pStyle w:val="ConsPlusNormal"/>
        <w:spacing w:after="0" w:line="240" w:lineRule="auto"/>
        <w:ind w:firstLine="567"/>
        <w:jc w:val="both"/>
        <w:rPr>
          <w:rFonts w:ascii="Times New Roman" w:hAnsi="Times New Roman" w:cs="Times New Roman"/>
          <w:sz w:val="28"/>
          <w:szCs w:val="28"/>
        </w:rPr>
      </w:pPr>
      <w:r w:rsidRPr="00C915EE">
        <w:rPr>
          <w:rFonts w:ascii="Times New Roman" w:hAnsi="Times New Roman" w:cs="Times New Roman"/>
          <w:sz w:val="28"/>
          <w:szCs w:val="28"/>
        </w:rPr>
        <w:t>б) за время консультирования предоставить ответ на поставленные вопросы невозможно;</w:t>
      </w:r>
    </w:p>
    <w:p w:rsidR="00C50B12" w:rsidRPr="00C915EE" w:rsidRDefault="00C50B12" w:rsidP="00C50B12">
      <w:pPr>
        <w:pStyle w:val="ConsPlusNormal"/>
        <w:spacing w:after="0" w:line="240" w:lineRule="auto"/>
        <w:ind w:firstLine="567"/>
        <w:jc w:val="both"/>
        <w:outlineLvl w:val="1"/>
        <w:rPr>
          <w:rFonts w:ascii="Times New Roman" w:hAnsi="Times New Roman" w:cs="Times New Roman"/>
          <w:sz w:val="28"/>
          <w:szCs w:val="28"/>
        </w:rPr>
      </w:pPr>
      <w:r w:rsidRPr="00C915EE">
        <w:rPr>
          <w:rFonts w:ascii="Times New Roman" w:hAnsi="Times New Roman" w:cs="Times New Roman"/>
          <w:sz w:val="28"/>
          <w:szCs w:val="28"/>
        </w:rPr>
        <w:t>в) ответ на поставленные вопросы требует дополнительного запроса сведений.</w:t>
      </w:r>
    </w:p>
    <w:p w:rsidR="00C50B12" w:rsidRPr="00C915EE" w:rsidRDefault="00C50B12" w:rsidP="00C50B12">
      <w:pPr>
        <w:spacing w:line="240" w:lineRule="auto"/>
        <w:ind w:firstLine="567"/>
        <w:rPr>
          <w:sz w:val="28"/>
          <w:szCs w:val="28"/>
        </w:rPr>
      </w:pPr>
    </w:p>
    <w:p w:rsidR="001E4CF9" w:rsidRPr="00C915EE" w:rsidRDefault="001E4CF9" w:rsidP="001E4CF9">
      <w:pPr>
        <w:autoSpaceDE w:val="0"/>
        <w:autoSpaceDN w:val="0"/>
        <w:adjustRightInd w:val="0"/>
        <w:spacing w:line="240" w:lineRule="auto"/>
        <w:jc w:val="center"/>
        <w:outlineLvl w:val="1"/>
        <w:rPr>
          <w:rFonts w:eastAsia="Calibri"/>
          <w:b/>
          <w:bCs/>
          <w:sz w:val="28"/>
          <w:szCs w:val="28"/>
          <w:lang w:eastAsia="en-US"/>
        </w:rPr>
      </w:pPr>
      <w:r w:rsidRPr="00C915EE">
        <w:rPr>
          <w:b/>
          <w:bCs/>
          <w:sz w:val="28"/>
          <w:szCs w:val="28"/>
        </w:rPr>
        <w:t xml:space="preserve">Раздел </w:t>
      </w:r>
      <w:r w:rsidR="009D071B" w:rsidRPr="00C915EE">
        <w:rPr>
          <w:b/>
          <w:bCs/>
          <w:sz w:val="28"/>
          <w:szCs w:val="28"/>
        </w:rPr>
        <w:t>4</w:t>
      </w:r>
      <w:r w:rsidRPr="00C915EE">
        <w:rPr>
          <w:b/>
          <w:bCs/>
          <w:sz w:val="28"/>
          <w:szCs w:val="28"/>
        </w:rPr>
        <w:t xml:space="preserve">. </w:t>
      </w:r>
      <w:r w:rsidRPr="00C915EE">
        <w:rPr>
          <w:rFonts w:eastAsia="Calibri"/>
          <w:b/>
          <w:bCs/>
          <w:sz w:val="28"/>
          <w:szCs w:val="28"/>
          <w:lang w:eastAsia="en-US"/>
        </w:rPr>
        <w:t xml:space="preserve">Показатели результативности и эффективности программы профилактики </w:t>
      </w:r>
    </w:p>
    <w:p w:rsidR="001E4CF9" w:rsidRPr="00C915EE" w:rsidRDefault="001E4CF9" w:rsidP="001E4CF9">
      <w:pPr>
        <w:spacing w:line="240" w:lineRule="auto"/>
        <w:ind w:firstLine="567"/>
        <w:jc w:val="center"/>
        <w:rPr>
          <w:sz w:val="28"/>
          <w:szCs w:val="28"/>
        </w:rPr>
      </w:pPr>
    </w:p>
    <w:p w:rsidR="001E4CF9" w:rsidRDefault="001E4CF9" w:rsidP="008B3770">
      <w:pPr>
        <w:widowControl w:val="0"/>
        <w:autoSpaceDE w:val="0"/>
        <w:autoSpaceDN w:val="0"/>
        <w:adjustRightInd w:val="0"/>
        <w:spacing w:line="240" w:lineRule="auto"/>
        <w:contextualSpacing/>
        <w:rPr>
          <w:bCs/>
          <w:sz w:val="28"/>
          <w:szCs w:val="28"/>
        </w:rPr>
      </w:pPr>
      <w:r w:rsidRPr="00C915EE">
        <w:rPr>
          <w:bCs/>
          <w:sz w:val="28"/>
          <w:szCs w:val="28"/>
        </w:rPr>
        <w:t xml:space="preserve">Отчетные показатели </w:t>
      </w:r>
      <w:r w:rsidR="0006680B" w:rsidRPr="00C915EE">
        <w:rPr>
          <w:bCs/>
          <w:sz w:val="28"/>
          <w:szCs w:val="28"/>
        </w:rPr>
        <w:t>П</w:t>
      </w:r>
      <w:r w:rsidRPr="00C915EE">
        <w:rPr>
          <w:bCs/>
          <w:sz w:val="28"/>
          <w:szCs w:val="28"/>
        </w:rPr>
        <w:t xml:space="preserve">рограммы </w:t>
      </w:r>
      <w:r w:rsidR="0006680B" w:rsidRPr="00C915EE">
        <w:rPr>
          <w:bCs/>
          <w:sz w:val="28"/>
          <w:szCs w:val="28"/>
        </w:rPr>
        <w:t>профилактики</w:t>
      </w:r>
      <w:r w:rsidRPr="00C915EE">
        <w:rPr>
          <w:bCs/>
          <w:sz w:val="28"/>
          <w:szCs w:val="28"/>
        </w:rPr>
        <w:t xml:space="preserve"> предназначены способствовать максимальному достижению сокращения количества нарушений </w:t>
      </w:r>
      <w:r w:rsidR="0006680B" w:rsidRPr="00C915EE">
        <w:rPr>
          <w:bCs/>
          <w:sz w:val="28"/>
          <w:szCs w:val="28"/>
        </w:rPr>
        <w:t>контролируемыми лицами</w:t>
      </w:r>
      <w:r w:rsidRPr="00C915EE">
        <w:rPr>
          <w:bCs/>
          <w:sz w:val="28"/>
          <w:szCs w:val="28"/>
        </w:rPr>
        <w:t>, в отношении которых осуществляется муниципальный земельный контроль, обязательных требований, включая устранение причин, факторов и условий, способствующих возможному нарушению обязательных требова</w:t>
      </w:r>
      <w:r w:rsidR="006F102E">
        <w:rPr>
          <w:bCs/>
          <w:sz w:val="28"/>
          <w:szCs w:val="28"/>
        </w:rPr>
        <w:t>ний земельного законодательства.</w:t>
      </w:r>
    </w:p>
    <w:p w:rsidR="006F102E" w:rsidRDefault="006F102E" w:rsidP="006F102E">
      <w:pPr>
        <w:spacing w:line="240" w:lineRule="auto"/>
        <w:rPr>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2"/>
        <w:gridCol w:w="2557"/>
      </w:tblGrid>
      <w:tr w:rsidR="006F102E" w:rsidTr="008A723A">
        <w:tc>
          <w:tcPr>
            <w:tcW w:w="629" w:type="dxa"/>
            <w:tcBorders>
              <w:top w:val="single" w:sz="4" w:space="0" w:color="000000"/>
              <w:left w:val="single" w:sz="4" w:space="0" w:color="000000"/>
              <w:bottom w:val="single" w:sz="4" w:space="0" w:color="000000"/>
              <w:right w:val="single" w:sz="4" w:space="0" w:color="000000"/>
            </w:tcBorders>
          </w:tcPr>
          <w:p w:rsidR="006F102E" w:rsidRDefault="006F102E" w:rsidP="008A723A">
            <w:pPr>
              <w:widowControl w:val="0"/>
              <w:spacing w:line="240" w:lineRule="auto"/>
              <w:jc w:val="center"/>
              <w:rPr>
                <w:sz w:val="24"/>
              </w:rPr>
            </w:pPr>
            <w:r>
              <w:rPr>
                <w:sz w:val="24"/>
              </w:rPr>
              <w:t xml:space="preserve">№ </w:t>
            </w:r>
            <w:proofErr w:type="gramStart"/>
            <w:r>
              <w:rPr>
                <w:sz w:val="24"/>
              </w:rPr>
              <w:t>п</w:t>
            </w:r>
            <w:proofErr w:type="gramEnd"/>
            <w:r>
              <w:rPr>
                <w:sz w:val="24"/>
              </w:rPr>
              <w:t>/п</w:t>
            </w:r>
          </w:p>
        </w:tc>
        <w:tc>
          <w:tcPr>
            <w:tcW w:w="6232" w:type="dxa"/>
            <w:tcBorders>
              <w:top w:val="single" w:sz="4" w:space="0" w:color="000000"/>
              <w:left w:val="single" w:sz="4" w:space="0" w:color="000000"/>
              <w:bottom w:val="single" w:sz="4" w:space="0" w:color="000000"/>
              <w:right w:val="single" w:sz="4" w:space="0" w:color="000000"/>
            </w:tcBorders>
          </w:tcPr>
          <w:p w:rsidR="006F102E" w:rsidRDefault="006F102E" w:rsidP="008A723A">
            <w:pPr>
              <w:widowControl w:val="0"/>
              <w:spacing w:line="240" w:lineRule="auto"/>
              <w:jc w:val="center"/>
              <w:rPr>
                <w:sz w:val="24"/>
              </w:rPr>
            </w:pPr>
            <w:r>
              <w:rPr>
                <w:sz w:val="24"/>
              </w:rPr>
              <w:t>Наименование показателя</w:t>
            </w:r>
          </w:p>
        </w:tc>
        <w:tc>
          <w:tcPr>
            <w:tcW w:w="2557" w:type="dxa"/>
            <w:tcBorders>
              <w:top w:val="single" w:sz="4" w:space="0" w:color="000000"/>
              <w:left w:val="single" w:sz="4" w:space="0" w:color="000000"/>
              <w:bottom w:val="single" w:sz="4" w:space="0" w:color="000000"/>
              <w:right w:val="single" w:sz="4" w:space="0" w:color="000000"/>
            </w:tcBorders>
          </w:tcPr>
          <w:p w:rsidR="006F102E" w:rsidRDefault="006F102E" w:rsidP="008A723A">
            <w:pPr>
              <w:widowControl w:val="0"/>
              <w:spacing w:line="240" w:lineRule="auto"/>
              <w:jc w:val="center"/>
              <w:rPr>
                <w:sz w:val="24"/>
              </w:rPr>
            </w:pPr>
            <w:r>
              <w:rPr>
                <w:sz w:val="24"/>
              </w:rPr>
              <w:t>Величина</w:t>
            </w:r>
          </w:p>
        </w:tc>
      </w:tr>
      <w:tr w:rsidR="006F102E" w:rsidTr="008A723A">
        <w:tc>
          <w:tcPr>
            <w:tcW w:w="629" w:type="dxa"/>
            <w:tcBorders>
              <w:top w:val="single" w:sz="4" w:space="0" w:color="000000"/>
              <w:left w:val="single" w:sz="4" w:space="0" w:color="000000"/>
              <w:bottom w:val="single" w:sz="4" w:space="0" w:color="000000"/>
              <w:right w:val="single" w:sz="4" w:space="0" w:color="000000"/>
            </w:tcBorders>
          </w:tcPr>
          <w:p w:rsidR="006F102E" w:rsidRDefault="006F102E" w:rsidP="008A723A">
            <w:pPr>
              <w:widowControl w:val="0"/>
              <w:spacing w:line="240" w:lineRule="auto"/>
              <w:jc w:val="center"/>
              <w:rPr>
                <w:sz w:val="24"/>
              </w:rPr>
            </w:pPr>
            <w:r>
              <w:rPr>
                <w:sz w:val="24"/>
              </w:rPr>
              <w:t>11.</w:t>
            </w:r>
          </w:p>
        </w:tc>
        <w:tc>
          <w:tcPr>
            <w:tcW w:w="6232" w:type="dxa"/>
            <w:tcBorders>
              <w:top w:val="single" w:sz="4" w:space="0" w:color="000000"/>
              <w:left w:val="single" w:sz="4" w:space="0" w:color="000000"/>
              <w:bottom w:val="single" w:sz="4" w:space="0" w:color="000000"/>
              <w:right w:val="single" w:sz="4" w:space="0" w:color="000000"/>
            </w:tcBorders>
          </w:tcPr>
          <w:p w:rsidR="006F102E" w:rsidRDefault="006F102E" w:rsidP="003C33DA">
            <w:pPr>
              <w:widowControl w:val="0"/>
              <w:spacing w:line="240" w:lineRule="auto"/>
              <w:jc w:val="center"/>
              <w:rPr>
                <w:sz w:val="24"/>
              </w:rPr>
            </w:pPr>
            <w:r>
              <w:rPr>
                <w:sz w:val="24"/>
              </w:rPr>
              <w:t xml:space="preserve">Полнота информации, размещенной на официальном сайте </w:t>
            </w:r>
            <w:r w:rsidR="003C33DA">
              <w:rPr>
                <w:sz w:val="24"/>
              </w:rPr>
              <w:t>Комитета по управлению муниципальным имуществом города</w:t>
            </w:r>
            <w:r>
              <w:rPr>
                <w:sz w:val="24"/>
              </w:rPr>
              <w:t xml:space="preserve"> </w:t>
            </w:r>
            <w:r w:rsidR="003C33DA">
              <w:rPr>
                <w:sz w:val="24"/>
              </w:rPr>
              <w:t xml:space="preserve"> Ессентуки </w:t>
            </w:r>
            <w:r>
              <w:rPr>
                <w:sz w:val="24"/>
              </w:rPr>
              <w:t>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tcPr>
          <w:p w:rsidR="006F102E" w:rsidRDefault="006F102E" w:rsidP="0032116C">
            <w:pPr>
              <w:widowControl w:val="0"/>
              <w:spacing w:line="240" w:lineRule="auto"/>
              <w:ind w:firstLine="0"/>
              <w:jc w:val="center"/>
              <w:rPr>
                <w:sz w:val="24"/>
              </w:rPr>
            </w:pPr>
            <w:r>
              <w:rPr>
                <w:sz w:val="24"/>
              </w:rPr>
              <w:t>100 %</w:t>
            </w:r>
          </w:p>
        </w:tc>
      </w:tr>
      <w:tr w:rsidR="006F102E" w:rsidTr="008A723A">
        <w:tc>
          <w:tcPr>
            <w:tcW w:w="629" w:type="dxa"/>
            <w:tcBorders>
              <w:top w:val="single" w:sz="4" w:space="0" w:color="000000"/>
              <w:left w:val="single" w:sz="4" w:space="0" w:color="000000"/>
              <w:bottom w:val="single" w:sz="4" w:space="0" w:color="000000"/>
              <w:right w:val="single" w:sz="4" w:space="0" w:color="000000"/>
            </w:tcBorders>
          </w:tcPr>
          <w:p w:rsidR="006F102E" w:rsidRDefault="006F102E" w:rsidP="008A723A">
            <w:pPr>
              <w:widowControl w:val="0"/>
              <w:spacing w:line="240" w:lineRule="auto"/>
              <w:jc w:val="center"/>
              <w:rPr>
                <w:sz w:val="24"/>
              </w:rPr>
            </w:pPr>
            <w:r>
              <w:rPr>
                <w:sz w:val="24"/>
              </w:rPr>
              <w:t>22.</w:t>
            </w:r>
          </w:p>
        </w:tc>
        <w:tc>
          <w:tcPr>
            <w:tcW w:w="6232" w:type="dxa"/>
            <w:tcBorders>
              <w:top w:val="single" w:sz="4" w:space="0" w:color="000000"/>
              <w:left w:val="single" w:sz="4" w:space="0" w:color="000000"/>
              <w:bottom w:val="single" w:sz="4" w:space="0" w:color="000000"/>
              <w:right w:val="single" w:sz="4" w:space="0" w:color="000000"/>
            </w:tcBorders>
          </w:tcPr>
          <w:p w:rsidR="006F102E" w:rsidRDefault="006F102E" w:rsidP="00AB2F7C">
            <w:pPr>
              <w:widowControl w:val="0"/>
              <w:spacing w:line="240" w:lineRule="auto"/>
              <w:ind w:firstLine="0"/>
              <w:jc w:val="center"/>
              <w:rPr>
                <w:sz w:val="24"/>
              </w:rPr>
            </w:pPr>
            <w:bookmarkStart w:id="0" w:name="_GoBack"/>
            <w:bookmarkEnd w:id="0"/>
            <w:r>
              <w:rPr>
                <w:sz w:val="24"/>
              </w:rPr>
              <w:t>Удовлетворенность контролируемых лиц и их представителями консультированием</w:t>
            </w:r>
          </w:p>
        </w:tc>
        <w:tc>
          <w:tcPr>
            <w:tcW w:w="2557" w:type="dxa"/>
            <w:tcBorders>
              <w:top w:val="single" w:sz="4" w:space="0" w:color="000000"/>
              <w:left w:val="single" w:sz="4" w:space="0" w:color="000000"/>
              <w:bottom w:val="single" w:sz="4" w:space="0" w:color="000000"/>
              <w:right w:val="single" w:sz="4" w:space="0" w:color="000000"/>
            </w:tcBorders>
          </w:tcPr>
          <w:p w:rsidR="006F102E" w:rsidRDefault="006F102E" w:rsidP="0032116C">
            <w:pPr>
              <w:widowControl w:val="0"/>
              <w:spacing w:line="240" w:lineRule="auto"/>
              <w:ind w:firstLine="0"/>
              <w:jc w:val="center"/>
              <w:rPr>
                <w:sz w:val="24"/>
              </w:rPr>
            </w:pPr>
            <w:r>
              <w:rPr>
                <w:sz w:val="24"/>
              </w:rPr>
              <w:t xml:space="preserve">100 % от числа </w:t>
            </w:r>
            <w:proofErr w:type="gramStart"/>
            <w:r>
              <w:rPr>
                <w:sz w:val="24"/>
              </w:rPr>
              <w:t>обратившихся</w:t>
            </w:r>
            <w:proofErr w:type="gramEnd"/>
          </w:p>
        </w:tc>
      </w:tr>
      <w:tr w:rsidR="006F102E" w:rsidTr="008A723A">
        <w:tc>
          <w:tcPr>
            <w:tcW w:w="629" w:type="dxa"/>
            <w:tcBorders>
              <w:top w:val="single" w:sz="4" w:space="0" w:color="000000"/>
              <w:left w:val="single" w:sz="4" w:space="0" w:color="000000"/>
              <w:bottom w:val="single" w:sz="4" w:space="0" w:color="000000"/>
              <w:right w:val="single" w:sz="4" w:space="0" w:color="000000"/>
            </w:tcBorders>
          </w:tcPr>
          <w:p w:rsidR="006F102E" w:rsidRDefault="006F102E" w:rsidP="008A723A">
            <w:pPr>
              <w:widowControl w:val="0"/>
              <w:spacing w:line="240" w:lineRule="auto"/>
              <w:jc w:val="center"/>
              <w:rPr>
                <w:sz w:val="24"/>
              </w:rPr>
            </w:pPr>
            <w:r>
              <w:rPr>
                <w:sz w:val="24"/>
              </w:rPr>
              <w:t>33.</w:t>
            </w:r>
          </w:p>
        </w:tc>
        <w:tc>
          <w:tcPr>
            <w:tcW w:w="6232" w:type="dxa"/>
            <w:tcBorders>
              <w:top w:val="single" w:sz="4" w:space="0" w:color="000000"/>
              <w:left w:val="single" w:sz="4" w:space="0" w:color="000000"/>
              <w:bottom w:val="single" w:sz="4" w:space="0" w:color="000000"/>
              <w:right w:val="single" w:sz="4" w:space="0" w:color="000000"/>
            </w:tcBorders>
          </w:tcPr>
          <w:p w:rsidR="006F102E" w:rsidRPr="0032105D" w:rsidRDefault="006F102E" w:rsidP="008A723A">
            <w:pPr>
              <w:widowControl w:val="0"/>
              <w:spacing w:line="240" w:lineRule="auto"/>
              <w:jc w:val="center"/>
              <w:rPr>
                <w:sz w:val="24"/>
              </w:rPr>
            </w:pPr>
            <w:r w:rsidRPr="0032105D">
              <w:rPr>
                <w:sz w:val="24"/>
              </w:rPr>
              <w:t>Выдача предостережений о недопустимости нарушения обязательных требований земельного законодательства</w:t>
            </w:r>
          </w:p>
        </w:tc>
        <w:tc>
          <w:tcPr>
            <w:tcW w:w="2557" w:type="dxa"/>
            <w:tcBorders>
              <w:top w:val="single" w:sz="4" w:space="0" w:color="000000"/>
              <w:left w:val="single" w:sz="4" w:space="0" w:color="000000"/>
              <w:bottom w:val="single" w:sz="4" w:space="0" w:color="000000"/>
              <w:right w:val="single" w:sz="4" w:space="0" w:color="000000"/>
            </w:tcBorders>
          </w:tcPr>
          <w:p w:rsidR="006F102E" w:rsidRPr="0032105D" w:rsidRDefault="006F102E" w:rsidP="0032116C">
            <w:pPr>
              <w:widowControl w:val="0"/>
              <w:spacing w:line="240" w:lineRule="auto"/>
              <w:ind w:firstLine="0"/>
              <w:jc w:val="center"/>
              <w:rPr>
                <w:sz w:val="24"/>
              </w:rPr>
            </w:pPr>
            <w:r w:rsidRPr="0032105D">
              <w:rPr>
                <w:sz w:val="24"/>
              </w:rPr>
              <w:t>100 % от подтвержденной информации о готовящемся нарушении</w:t>
            </w:r>
          </w:p>
        </w:tc>
      </w:tr>
    </w:tbl>
    <w:p w:rsidR="006F102E" w:rsidRPr="00C915EE" w:rsidRDefault="006F102E" w:rsidP="008B3770">
      <w:pPr>
        <w:widowControl w:val="0"/>
        <w:autoSpaceDE w:val="0"/>
        <w:autoSpaceDN w:val="0"/>
        <w:adjustRightInd w:val="0"/>
        <w:spacing w:line="240" w:lineRule="auto"/>
        <w:contextualSpacing/>
        <w:rPr>
          <w:bCs/>
          <w:sz w:val="28"/>
          <w:szCs w:val="28"/>
        </w:rPr>
      </w:pPr>
    </w:p>
    <w:p w:rsidR="001E4CF9" w:rsidRPr="00C915EE" w:rsidRDefault="001E4CF9" w:rsidP="001E4CF9">
      <w:pPr>
        <w:spacing w:line="240" w:lineRule="auto"/>
        <w:jc w:val="center"/>
        <w:rPr>
          <w:sz w:val="28"/>
          <w:szCs w:val="28"/>
        </w:rPr>
      </w:pPr>
    </w:p>
    <w:p w:rsidR="006E441E" w:rsidRPr="00F4422C" w:rsidRDefault="006E441E" w:rsidP="004B17B0">
      <w:pPr>
        <w:spacing w:line="240" w:lineRule="auto"/>
        <w:jc w:val="center"/>
        <w:rPr>
          <w:szCs w:val="26"/>
        </w:rPr>
      </w:pPr>
    </w:p>
    <w:sectPr w:rsidR="006E441E" w:rsidRPr="00F4422C" w:rsidSect="00985CD1">
      <w:pgSz w:w="11906" w:h="16838"/>
      <w:pgMar w:top="851"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B16A412"/>
    <w:lvl w:ilvl="0">
      <w:start w:val="1"/>
      <w:numFmt w:val="decimal"/>
      <w:lvlText w:val="%1."/>
      <w:lvlJc w:val="left"/>
      <w:pPr>
        <w:tabs>
          <w:tab w:val="num" w:pos="360"/>
        </w:tabs>
        <w:ind w:left="360" w:hanging="360"/>
      </w:pPr>
    </w:lvl>
  </w:abstractNum>
  <w:abstractNum w:abstractNumId="1">
    <w:nsid w:val="09CD23CD"/>
    <w:multiLevelType w:val="multilevel"/>
    <w:tmpl w:val="3B187240"/>
    <w:lvl w:ilvl="0">
      <w:start w:val="1"/>
      <w:numFmt w:val="decimal"/>
      <w:suff w:val="space"/>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
    <w:nsid w:val="130258FB"/>
    <w:multiLevelType w:val="hybridMultilevel"/>
    <w:tmpl w:val="D6ECA17A"/>
    <w:lvl w:ilvl="0" w:tplc="3C120534">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527C70"/>
    <w:multiLevelType w:val="multilevel"/>
    <w:tmpl w:val="37122ECC"/>
    <w:styleLink w:val="a"/>
    <w:lvl w:ilvl="0">
      <w:start w:val="1"/>
      <w:numFmt w:val="decimal"/>
      <w:suff w:val="space"/>
      <w:lvlText w:val="%1."/>
      <w:lvlJc w:val="left"/>
      <w:pPr>
        <w:ind w:left="0" w:firstLine="709"/>
      </w:pPr>
      <w:rPr>
        <w:rFonts w:hint="default"/>
        <w:sz w:val="26"/>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4."/>
      <w:lvlJc w:val="left"/>
      <w:pPr>
        <w:tabs>
          <w:tab w:val="num" w:pos="3229"/>
        </w:tabs>
        <w:ind w:left="3229" w:hanging="360"/>
      </w:pPr>
      <w:rPr>
        <w:rFonts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4">
    <w:nsid w:val="227D4423"/>
    <w:multiLevelType w:val="multilevel"/>
    <w:tmpl w:val="C19C1E8C"/>
    <w:styleLink w:val="1"/>
    <w:lvl w:ilvl="0">
      <w:start w:val="1"/>
      <w:numFmt w:val="decimal"/>
      <w:lvlText w:val="%1."/>
      <w:lvlJc w:val="left"/>
      <w:pPr>
        <w:tabs>
          <w:tab w:val="num" w:pos="1072"/>
        </w:tabs>
        <w:ind w:left="0" w:firstLine="709"/>
      </w:pPr>
      <w:rPr>
        <w:rFonts w:hint="default"/>
        <w:sz w:val="24"/>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5">
    <w:nsid w:val="2DA72463"/>
    <w:multiLevelType w:val="multilevel"/>
    <w:tmpl w:val="8ED4F9BA"/>
    <w:lvl w:ilvl="0">
      <w:start w:val="1"/>
      <w:numFmt w:val="decimal"/>
      <w:suff w:val="nothing"/>
      <w:lvlText w:val="%1."/>
      <w:lvlJc w:val="left"/>
      <w:pPr>
        <w:ind w:left="0" w:firstLine="0"/>
      </w:pPr>
      <w:rPr>
        <w:rFonts w:hint="default"/>
        <w:sz w:val="24"/>
      </w:rPr>
    </w:lvl>
    <w:lvl w:ilvl="1">
      <w:start w:val="1"/>
      <w:numFmt w:val="decimal"/>
      <w:suff w:val="nothing"/>
      <w:lvlText w:val="%1.%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E0953B2"/>
    <w:multiLevelType w:val="hybridMultilevel"/>
    <w:tmpl w:val="880CCD30"/>
    <w:lvl w:ilvl="0" w:tplc="3D7C2D3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C0685B"/>
    <w:multiLevelType w:val="multilevel"/>
    <w:tmpl w:val="616A7942"/>
    <w:lvl w:ilvl="0">
      <w:start w:val="1"/>
      <w:numFmt w:val="decimal"/>
      <w:suff w:val="space"/>
      <w:lvlText w:val="%1."/>
      <w:lvlJc w:val="left"/>
      <w:pPr>
        <w:tabs>
          <w:tab w:val="num" w:pos="0"/>
        </w:tabs>
        <w:ind w:left="177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nsid w:val="5754697A"/>
    <w:multiLevelType w:val="multilevel"/>
    <w:tmpl w:val="2CB0BB42"/>
    <w:styleLink w:val="14"/>
    <w:lvl w:ilvl="0">
      <w:start w:val="1"/>
      <w:numFmt w:val="bullet"/>
      <w:lvlText w:val=""/>
      <w:lvlJc w:val="left"/>
      <w:pPr>
        <w:tabs>
          <w:tab w:val="num" w:pos="1072"/>
        </w:tabs>
        <w:ind w:left="0" w:firstLine="709"/>
      </w:pPr>
      <w:rPr>
        <w:rFonts w:ascii="Wingdings" w:hAnsi="Wingdings" w:hint="default"/>
        <w:sz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3"/>
  </w:num>
  <w:num w:numId="3">
    <w:abstractNumId w:val="0"/>
  </w:num>
  <w:num w:numId="4">
    <w:abstractNumId w:val="5"/>
  </w:num>
  <w:num w:numId="5">
    <w:abstractNumId w:val="8"/>
  </w:num>
  <w:num w:numId="6">
    <w:abstractNumId w:val="4"/>
  </w:num>
  <w:num w:numId="7">
    <w:abstractNumId w:val="3"/>
  </w:num>
  <w:num w:numId="8">
    <w:abstractNumId w:val="6"/>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6E441E"/>
    <w:rsid w:val="000064C9"/>
    <w:rsid w:val="0006680B"/>
    <w:rsid w:val="000F17EE"/>
    <w:rsid w:val="001274BE"/>
    <w:rsid w:val="001304AA"/>
    <w:rsid w:val="001324F0"/>
    <w:rsid w:val="00133570"/>
    <w:rsid w:val="001640F3"/>
    <w:rsid w:val="0018689D"/>
    <w:rsid w:val="00197A7D"/>
    <w:rsid w:val="001B29F1"/>
    <w:rsid w:val="001E4CF9"/>
    <w:rsid w:val="001E5713"/>
    <w:rsid w:val="002B225B"/>
    <w:rsid w:val="002C0A10"/>
    <w:rsid w:val="002D1184"/>
    <w:rsid w:val="00305D5B"/>
    <w:rsid w:val="0030763A"/>
    <w:rsid w:val="003108F9"/>
    <w:rsid w:val="00317B13"/>
    <w:rsid w:val="0032116C"/>
    <w:rsid w:val="00334C4A"/>
    <w:rsid w:val="00361A33"/>
    <w:rsid w:val="003C33DA"/>
    <w:rsid w:val="0043265C"/>
    <w:rsid w:val="00435A97"/>
    <w:rsid w:val="0046148C"/>
    <w:rsid w:val="004B17B0"/>
    <w:rsid w:val="004B2E97"/>
    <w:rsid w:val="00503054"/>
    <w:rsid w:val="00512990"/>
    <w:rsid w:val="00513ED9"/>
    <w:rsid w:val="0054076A"/>
    <w:rsid w:val="00565F47"/>
    <w:rsid w:val="00566CCC"/>
    <w:rsid w:val="005E3A61"/>
    <w:rsid w:val="006328C0"/>
    <w:rsid w:val="00651354"/>
    <w:rsid w:val="00652825"/>
    <w:rsid w:val="00682702"/>
    <w:rsid w:val="00684FC9"/>
    <w:rsid w:val="00690F57"/>
    <w:rsid w:val="006B1C26"/>
    <w:rsid w:val="006C4DAA"/>
    <w:rsid w:val="006C7C9B"/>
    <w:rsid w:val="006E441E"/>
    <w:rsid w:val="006F102E"/>
    <w:rsid w:val="0070392E"/>
    <w:rsid w:val="007928BE"/>
    <w:rsid w:val="007A2A25"/>
    <w:rsid w:val="007E1502"/>
    <w:rsid w:val="008200DA"/>
    <w:rsid w:val="008477A0"/>
    <w:rsid w:val="00854AD2"/>
    <w:rsid w:val="008740E2"/>
    <w:rsid w:val="00884ADE"/>
    <w:rsid w:val="008B3770"/>
    <w:rsid w:val="008C5CBE"/>
    <w:rsid w:val="008F627D"/>
    <w:rsid w:val="008F78D1"/>
    <w:rsid w:val="00917E7F"/>
    <w:rsid w:val="00985CD1"/>
    <w:rsid w:val="009D071B"/>
    <w:rsid w:val="009D4A70"/>
    <w:rsid w:val="00A11C8F"/>
    <w:rsid w:val="00A2183E"/>
    <w:rsid w:val="00A4361A"/>
    <w:rsid w:val="00A677A9"/>
    <w:rsid w:val="00A96CD7"/>
    <w:rsid w:val="00AA1C8F"/>
    <w:rsid w:val="00AB2F7C"/>
    <w:rsid w:val="00AD0F85"/>
    <w:rsid w:val="00B1600F"/>
    <w:rsid w:val="00B52485"/>
    <w:rsid w:val="00B81253"/>
    <w:rsid w:val="00BE1EB4"/>
    <w:rsid w:val="00C334D2"/>
    <w:rsid w:val="00C50B12"/>
    <w:rsid w:val="00C53E7D"/>
    <w:rsid w:val="00C915EE"/>
    <w:rsid w:val="00CC64EE"/>
    <w:rsid w:val="00D14843"/>
    <w:rsid w:val="00D41236"/>
    <w:rsid w:val="00D41D10"/>
    <w:rsid w:val="00D64106"/>
    <w:rsid w:val="00D71F30"/>
    <w:rsid w:val="00DA4FEC"/>
    <w:rsid w:val="00DC603B"/>
    <w:rsid w:val="00DF01C2"/>
    <w:rsid w:val="00E07BFB"/>
    <w:rsid w:val="00E7185B"/>
    <w:rsid w:val="00EA291C"/>
    <w:rsid w:val="00EE6DFC"/>
    <w:rsid w:val="00F11678"/>
    <w:rsid w:val="00F17565"/>
    <w:rsid w:val="00F27382"/>
    <w:rsid w:val="00F4422C"/>
    <w:rsid w:val="00F605E8"/>
    <w:rsid w:val="00F924AE"/>
    <w:rsid w:val="00FB029B"/>
    <w:rsid w:val="00FD21C2"/>
    <w:rsid w:val="00FD51D3"/>
    <w:rsid w:val="00FE3301"/>
    <w:rsid w:val="00FE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E6DFC"/>
    <w:pPr>
      <w:spacing w:line="360" w:lineRule="auto"/>
      <w:ind w:firstLine="709"/>
      <w:jc w:val="both"/>
    </w:pPr>
    <w:rPr>
      <w:sz w:val="26"/>
      <w:szCs w:val="24"/>
    </w:rPr>
  </w:style>
  <w:style w:type="paragraph" w:styleId="10">
    <w:name w:val="heading 1"/>
    <w:basedOn w:val="a0"/>
    <w:next w:val="a0"/>
    <w:qFormat/>
    <w:rsid w:val="00361A33"/>
    <w:pPr>
      <w:keepNext/>
      <w:spacing w:after="240" w:line="240" w:lineRule="auto"/>
      <w:ind w:firstLine="0"/>
      <w:jc w:val="center"/>
      <w:outlineLvl w:val="0"/>
    </w:pPr>
    <w:rPr>
      <w:rFonts w:cs="Arial"/>
      <w:b/>
      <w:bCs/>
      <w:kern w:val="32"/>
      <w:szCs w:val="32"/>
    </w:rPr>
  </w:style>
  <w:style w:type="paragraph" w:styleId="2">
    <w:name w:val="heading 2"/>
    <w:basedOn w:val="a0"/>
    <w:next w:val="a0"/>
    <w:qFormat/>
    <w:rsid w:val="00197A7D"/>
    <w:pPr>
      <w:keepNext/>
      <w:spacing w:before="240" w:after="120" w:line="240" w:lineRule="auto"/>
      <w:ind w:firstLine="0"/>
      <w:jc w:val="center"/>
      <w:outlineLvl w:val="1"/>
    </w:pPr>
    <w:rPr>
      <w:rFonts w:cs="Arial"/>
      <w:b/>
      <w:bCs/>
      <w:iCs/>
      <w:szCs w:val="28"/>
    </w:rPr>
  </w:style>
  <w:style w:type="paragraph" w:styleId="3">
    <w:name w:val="heading 3"/>
    <w:basedOn w:val="a0"/>
    <w:next w:val="a0"/>
    <w:qFormat/>
    <w:rsid w:val="00E7185B"/>
    <w:pPr>
      <w:keepNext/>
      <w:outlineLvl w:val="2"/>
    </w:pPr>
    <w:rPr>
      <w:rFonts w:cs="Arial"/>
      <w:bCs/>
      <w:i/>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Стиль нумерованный"/>
    <w:basedOn w:val="a3"/>
    <w:rsid w:val="00E7185B"/>
    <w:pPr>
      <w:numPr>
        <w:numId w:val="1"/>
      </w:numPr>
    </w:pPr>
  </w:style>
  <w:style w:type="paragraph" w:styleId="a4">
    <w:name w:val="header"/>
    <w:basedOn w:val="a0"/>
    <w:rsid w:val="00F11678"/>
    <w:pPr>
      <w:tabs>
        <w:tab w:val="center" w:pos="4677"/>
        <w:tab w:val="right" w:pos="9355"/>
      </w:tabs>
    </w:pPr>
    <w:rPr>
      <w:sz w:val="20"/>
    </w:rPr>
  </w:style>
  <w:style w:type="paragraph" w:styleId="a5">
    <w:name w:val="footer"/>
    <w:basedOn w:val="a0"/>
    <w:rsid w:val="002C0A10"/>
    <w:pPr>
      <w:tabs>
        <w:tab w:val="center" w:pos="4677"/>
        <w:tab w:val="right" w:pos="9355"/>
      </w:tabs>
      <w:ind w:firstLine="0"/>
    </w:pPr>
    <w:rPr>
      <w:sz w:val="20"/>
    </w:rPr>
  </w:style>
  <w:style w:type="numbering" w:customStyle="1" w:styleId="14">
    <w:name w:val="Стиль маркированный 14 пт"/>
    <w:basedOn w:val="a3"/>
    <w:rsid w:val="00EE6DFC"/>
    <w:pPr>
      <w:numPr>
        <w:numId w:val="5"/>
      </w:numPr>
    </w:pPr>
  </w:style>
  <w:style w:type="numbering" w:customStyle="1" w:styleId="1">
    <w:name w:val="Стиль нумерованный1"/>
    <w:basedOn w:val="a3"/>
    <w:rsid w:val="00EE6DFC"/>
    <w:pPr>
      <w:numPr>
        <w:numId w:val="6"/>
      </w:numPr>
    </w:pPr>
  </w:style>
  <w:style w:type="table" w:styleId="a6">
    <w:name w:val="Table Grid"/>
    <w:basedOn w:val="a2"/>
    <w:rsid w:val="006E44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0"/>
    <w:uiPriority w:val="99"/>
    <w:unhideWhenUsed/>
    <w:rsid w:val="00854AD2"/>
    <w:pPr>
      <w:spacing w:before="100" w:beforeAutospacing="1" w:after="100" w:afterAutospacing="1" w:line="240" w:lineRule="auto"/>
      <w:ind w:firstLine="0"/>
      <w:jc w:val="left"/>
    </w:pPr>
    <w:rPr>
      <w:sz w:val="24"/>
    </w:rPr>
  </w:style>
  <w:style w:type="paragraph" w:styleId="a8">
    <w:name w:val="List Paragraph"/>
    <w:basedOn w:val="a0"/>
    <w:uiPriority w:val="34"/>
    <w:qFormat/>
    <w:rsid w:val="00FB029B"/>
    <w:pPr>
      <w:ind w:left="720"/>
      <w:contextualSpacing/>
    </w:pPr>
  </w:style>
  <w:style w:type="paragraph" w:customStyle="1" w:styleId="ConsPlusTitle">
    <w:name w:val="ConsPlusTitle"/>
    <w:uiPriority w:val="99"/>
    <w:rsid w:val="000F17EE"/>
    <w:pPr>
      <w:widowControl w:val="0"/>
      <w:autoSpaceDE w:val="0"/>
      <w:autoSpaceDN w:val="0"/>
      <w:adjustRightInd w:val="0"/>
    </w:pPr>
    <w:rPr>
      <w:rFonts w:ascii="Arial" w:hAnsi="Arial" w:cs="Arial"/>
      <w:b/>
      <w:bCs/>
    </w:rPr>
  </w:style>
  <w:style w:type="paragraph" w:customStyle="1" w:styleId="11">
    <w:name w:val="Знак Знак Знак Знак Знак Знак Знак Знак Знак Знак Знак Знак Знак Знак1 Знак"/>
    <w:basedOn w:val="a0"/>
    <w:rsid w:val="0054076A"/>
    <w:pPr>
      <w:spacing w:line="240" w:lineRule="auto"/>
      <w:ind w:firstLine="0"/>
      <w:jc w:val="left"/>
    </w:pPr>
    <w:rPr>
      <w:rFonts w:ascii="Verdana" w:hAnsi="Verdana" w:cs="Verdana"/>
      <w:sz w:val="20"/>
      <w:szCs w:val="20"/>
      <w:lang w:val="en-US" w:eastAsia="en-US"/>
    </w:rPr>
  </w:style>
  <w:style w:type="character" w:styleId="a9">
    <w:name w:val="Hyperlink"/>
    <w:basedOn w:val="a1"/>
    <w:rsid w:val="006C4DAA"/>
    <w:rPr>
      <w:color w:val="0000FF" w:themeColor="hyperlink"/>
      <w:u w:val="single"/>
    </w:rPr>
  </w:style>
  <w:style w:type="paragraph" w:customStyle="1" w:styleId="ConsPlusNormal">
    <w:name w:val="ConsPlusNormal"/>
    <w:qFormat/>
    <w:rsid w:val="00C50B12"/>
    <w:pPr>
      <w:widowControl w:val="0"/>
      <w:suppressAutoHyphens/>
      <w:spacing w:after="200" w:line="276" w:lineRule="auto"/>
    </w:pPr>
    <w:rPr>
      <w:rFonts w:asciiTheme="minorHAnsi" w:hAnsiTheme="minorHAnsi" w:cs="Calibri"/>
      <w:sz w:val="22"/>
      <w:szCs w:val="22"/>
      <w:lang w:eastAsia="zh-CN"/>
    </w:rPr>
  </w:style>
  <w:style w:type="paragraph" w:styleId="aa">
    <w:name w:val="No Spacing"/>
    <w:uiPriority w:val="1"/>
    <w:qFormat/>
    <w:rsid w:val="00C915E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a"/>
    <w:pPr>
      <w:numPr>
        <w:numId w:val="1"/>
      </w:numPr>
    </w:pPr>
  </w:style>
  <w:style w:type="numbering" w:customStyle="1" w:styleId="a4">
    <w:name w:val="1"/>
    <w:pPr>
      <w:numPr>
        <w:numId w:val="6"/>
      </w:numPr>
    </w:pPr>
  </w:style>
  <w:style w:type="numbering" w:customStyle="1" w:styleId="a5">
    <w:name w:val="1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866">
      <w:bodyDiv w:val="1"/>
      <w:marLeft w:val="0"/>
      <w:marRight w:val="0"/>
      <w:marTop w:val="0"/>
      <w:marBottom w:val="0"/>
      <w:divBdr>
        <w:top w:val="none" w:sz="0" w:space="0" w:color="auto"/>
        <w:left w:val="none" w:sz="0" w:space="0" w:color="auto"/>
        <w:bottom w:val="none" w:sz="0" w:space="0" w:color="auto"/>
        <w:right w:val="none" w:sz="0" w:space="0" w:color="auto"/>
      </w:divBdr>
    </w:div>
    <w:div w:id="420761555">
      <w:bodyDiv w:val="1"/>
      <w:marLeft w:val="0"/>
      <w:marRight w:val="0"/>
      <w:marTop w:val="0"/>
      <w:marBottom w:val="0"/>
      <w:divBdr>
        <w:top w:val="none" w:sz="0" w:space="0" w:color="auto"/>
        <w:left w:val="none" w:sz="0" w:space="0" w:color="auto"/>
        <w:bottom w:val="none" w:sz="0" w:space="0" w:color="auto"/>
        <w:right w:val="none" w:sz="0" w:space="0" w:color="auto"/>
      </w:divBdr>
    </w:div>
    <w:div w:id="471293944">
      <w:bodyDiv w:val="1"/>
      <w:marLeft w:val="0"/>
      <w:marRight w:val="0"/>
      <w:marTop w:val="0"/>
      <w:marBottom w:val="0"/>
      <w:divBdr>
        <w:top w:val="none" w:sz="0" w:space="0" w:color="auto"/>
        <w:left w:val="none" w:sz="0" w:space="0" w:color="auto"/>
        <w:bottom w:val="none" w:sz="0" w:space="0" w:color="auto"/>
        <w:right w:val="none" w:sz="0" w:space="0" w:color="auto"/>
      </w:divBdr>
    </w:div>
    <w:div w:id="534083007">
      <w:bodyDiv w:val="1"/>
      <w:marLeft w:val="0"/>
      <w:marRight w:val="0"/>
      <w:marTop w:val="0"/>
      <w:marBottom w:val="0"/>
      <w:divBdr>
        <w:top w:val="none" w:sz="0" w:space="0" w:color="auto"/>
        <w:left w:val="none" w:sz="0" w:space="0" w:color="auto"/>
        <w:bottom w:val="none" w:sz="0" w:space="0" w:color="auto"/>
        <w:right w:val="none" w:sz="0" w:space="0" w:color="auto"/>
      </w:divBdr>
    </w:div>
    <w:div w:id="12619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1549</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Kirillova_AA</dc:creator>
  <cp:lastModifiedBy>PC30</cp:lastModifiedBy>
  <cp:revision>6</cp:revision>
  <cp:lastPrinted>2019-12-20T07:57:00Z</cp:lastPrinted>
  <dcterms:created xsi:type="dcterms:W3CDTF">2022-11-16T14:42:00Z</dcterms:created>
  <dcterms:modified xsi:type="dcterms:W3CDTF">2022-12-05T11:43:00Z</dcterms:modified>
</cp:coreProperties>
</file>